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938" w:rsidRPr="00D9666D" w:rsidRDefault="00D9666D" w:rsidP="00D9666D">
      <w:pPr>
        <w:ind w:hanging="142"/>
        <w:jc w:val="center"/>
        <w:rPr>
          <w:rFonts w:ascii="Times New Roman" w:eastAsia="Times New Roman" w:hAnsi="Times New Roman"/>
          <w:sz w:val="24"/>
          <w:szCs w:val="24"/>
          <w:lang w:eastAsia="ru-RU"/>
        </w:rPr>
      </w:pPr>
      <w:r w:rsidRPr="00D9666D">
        <w:rPr>
          <w:rFonts w:ascii="Times New Roman" w:eastAsia="Times New Roman" w:hAnsi="Times New Roman"/>
          <w:sz w:val="24"/>
          <w:szCs w:val="24"/>
          <w:lang w:eastAsia="ru-RU"/>
        </w:rPr>
        <w:t>МИНИ</w:t>
      </w:r>
      <w:r w:rsidRPr="00D9666D">
        <w:rPr>
          <w:rFonts w:ascii="Times New Roman" w:eastAsia="Times New Roman" w:hAnsi="Times New Roman"/>
          <w:sz w:val="24"/>
          <w:szCs w:val="24"/>
          <w:lang w:val="en-US" w:eastAsia="ru-RU"/>
        </w:rPr>
        <w:t>C</w:t>
      </w:r>
      <w:r w:rsidRPr="00D9666D">
        <w:rPr>
          <w:rFonts w:ascii="Times New Roman" w:eastAsia="Times New Roman" w:hAnsi="Times New Roman"/>
          <w:sz w:val="24"/>
          <w:szCs w:val="24"/>
          <w:lang w:eastAsia="ru-RU"/>
        </w:rPr>
        <w:t>ТЕРСТВО НАУКИ И ВЫСШЕГО ОБРАЗОВАНИЯ РОССИЙСКОЙ ФЕДЕРАЦИИ</w:t>
      </w:r>
      <w:bookmarkStart w:id="0" w:name="_Toc468611353"/>
      <w:bookmarkStart w:id="1" w:name="_Toc498845730"/>
      <w:bookmarkStart w:id="2" w:name="_Toc498845574"/>
      <w:bookmarkStart w:id="3" w:name="_Toc498835889"/>
      <w:bookmarkStart w:id="4" w:name="_Toc498834943"/>
    </w:p>
    <w:p w:rsidR="00C16938" w:rsidRPr="00AA2270" w:rsidRDefault="00C16938" w:rsidP="00AD34CB">
      <w:pPr>
        <w:spacing w:after="0" w:line="360" w:lineRule="auto"/>
        <w:jc w:val="center"/>
        <w:rPr>
          <w:rFonts w:ascii="Times New Roman" w:hAnsi="Times New Roman"/>
          <w:b/>
          <w:sz w:val="24"/>
          <w:szCs w:val="24"/>
        </w:rPr>
      </w:pPr>
    </w:p>
    <w:p w:rsidR="00C16938" w:rsidRPr="00696C48" w:rsidRDefault="00C16938" w:rsidP="00AD34CB">
      <w:pPr>
        <w:spacing w:after="0" w:line="360" w:lineRule="auto"/>
        <w:jc w:val="center"/>
        <w:rPr>
          <w:rFonts w:ascii="Times New Roman" w:hAnsi="Times New Roman"/>
          <w:b/>
          <w:sz w:val="24"/>
          <w:szCs w:val="24"/>
        </w:rPr>
      </w:pPr>
      <w:r w:rsidRPr="00AA2270">
        <w:rPr>
          <w:rFonts w:ascii="Times New Roman" w:hAnsi="Times New Roman"/>
          <w:b/>
          <w:sz w:val="24"/>
          <w:szCs w:val="24"/>
        </w:rPr>
        <w:t xml:space="preserve">ФЕДЕРАЛЬНОЕ ГОСУДАРСТВЕННОЕ БЮДЖЕТНОЕ </w:t>
      </w:r>
    </w:p>
    <w:p w:rsidR="00C16938" w:rsidRPr="00AA2270" w:rsidRDefault="00C16938" w:rsidP="00AD34CB">
      <w:pPr>
        <w:spacing w:after="0" w:line="360" w:lineRule="auto"/>
        <w:jc w:val="center"/>
        <w:rPr>
          <w:rFonts w:ascii="Times New Roman" w:hAnsi="Times New Roman"/>
          <w:b/>
          <w:sz w:val="24"/>
          <w:szCs w:val="24"/>
        </w:rPr>
      </w:pPr>
      <w:r w:rsidRPr="00AA2270">
        <w:rPr>
          <w:rFonts w:ascii="Times New Roman" w:hAnsi="Times New Roman"/>
          <w:b/>
          <w:sz w:val="24"/>
          <w:szCs w:val="24"/>
        </w:rPr>
        <w:t>ОБРАЗОВАТЕЛЬНОЕ УЧРЕ</w:t>
      </w:r>
      <w:r>
        <w:rPr>
          <w:rFonts w:ascii="Times New Roman" w:hAnsi="Times New Roman"/>
          <w:b/>
          <w:sz w:val="24"/>
          <w:szCs w:val="24"/>
        </w:rPr>
        <w:t xml:space="preserve">ЖДЕНИЕ </w:t>
      </w:r>
      <w:proofErr w:type="gramStart"/>
      <w:r>
        <w:rPr>
          <w:rFonts w:ascii="Times New Roman" w:hAnsi="Times New Roman"/>
          <w:b/>
          <w:sz w:val="24"/>
          <w:szCs w:val="24"/>
        </w:rPr>
        <w:t xml:space="preserve">ВЫСШЕГО </w:t>
      </w:r>
      <w:r w:rsidRPr="00AA2270">
        <w:rPr>
          <w:rFonts w:ascii="Times New Roman" w:hAnsi="Times New Roman"/>
          <w:b/>
          <w:sz w:val="24"/>
          <w:szCs w:val="24"/>
        </w:rPr>
        <w:t xml:space="preserve"> ОБРАЗОВАНИЯ</w:t>
      </w:r>
      <w:proofErr w:type="gramEnd"/>
      <w:r w:rsidRPr="00AA2270">
        <w:rPr>
          <w:rFonts w:ascii="Times New Roman" w:hAnsi="Times New Roman"/>
          <w:b/>
          <w:sz w:val="24"/>
          <w:szCs w:val="24"/>
        </w:rPr>
        <w:t xml:space="preserve"> </w:t>
      </w:r>
    </w:p>
    <w:p w:rsidR="00C16938" w:rsidRPr="00AA2270" w:rsidRDefault="00C16938" w:rsidP="00AD34CB">
      <w:pPr>
        <w:spacing w:after="0" w:line="360" w:lineRule="auto"/>
        <w:jc w:val="center"/>
        <w:rPr>
          <w:rFonts w:ascii="Times New Roman" w:hAnsi="Times New Roman"/>
          <w:b/>
          <w:sz w:val="24"/>
          <w:szCs w:val="24"/>
        </w:rPr>
      </w:pPr>
      <w:r w:rsidRPr="00AA2270">
        <w:rPr>
          <w:rFonts w:ascii="Times New Roman" w:hAnsi="Times New Roman"/>
          <w:b/>
          <w:sz w:val="24"/>
          <w:szCs w:val="24"/>
        </w:rPr>
        <w:t>«ДОНСКОЙ ГОСУДАРСТВЕННЫЙ ТЕХНИЧЕСКИЙ УНИВЕРСИТЕТ»</w:t>
      </w:r>
    </w:p>
    <w:p w:rsidR="00C16938" w:rsidRPr="00AA2270" w:rsidRDefault="00C16938" w:rsidP="00AD34CB">
      <w:pPr>
        <w:spacing w:after="0" w:line="360" w:lineRule="auto"/>
        <w:jc w:val="center"/>
        <w:rPr>
          <w:rFonts w:ascii="Times New Roman" w:hAnsi="Times New Roman"/>
          <w:b/>
          <w:sz w:val="24"/>
          <w:szCs w:val="24"/>
        </w:rPr>
      </w:pPr>
      <w:r w:rsidRPr="00AA2270">
        <w:rPr>
          <w:rFonts w:ascii="Times New Roman" w:hAnsi="Times New Roman"/>
          <w:b/>
          <w:sz w:val="24"/>
          <w:szCs w:val="24"/>
        </w:rPr>
        <w:t>(ДГТУ)</w:t>
      </w:r>
    </w:p>
    <w:p w:rsidR="00C16938" w:rsidRPr="00AD34CB" w:rsidRDefault="00C16938" w:rsidP="00AD34CB">
      <w:pPr>
        <w:spacing w:after="0" w:line="360" w:lineRule="auto"/>
        <w:jc w:val="center"/>
        <w:rPr>
          <w:b/>
          <w:sz w:val="24"/>
          <w:szCs w:val="24"/>
          <w:u w:val="single"/>
        </w:rPr>
      </w:pPr>
    </w:p>
    <w:p w:rsidR="00C16938" w:rsidRPr="00AD34CB" w:rsidRDefault="00C16938" w:rsidP="00AD34CB">
      <w:pPr>
        <w:spacing w:after="0" w:line="360" w:lineRule="auto"/>
        <w:jc w:val="center"/>
        <w:rPr>
          <w:b/>
          <w:sz w:val="24"/>
          <w:szCs w:val="24"/>
          <w:u w:val="single"/>
        </w:rPr>
      </w:pPr>
    </w:p>
    <w:p w:rsidR="00C16938" w:rsidRPr="00AD34CB" w:rsidRDefault="00C16938" w:rsidP="00AD34CB">
      <w:pPr>
        <w:spacing w:before="100" w:beforeAutospacing="1" w:after="0" w:line="360" w:lineRule="auto"/>
        <w:jc w:val="center"/>
        <w:rPr>
          <w:b/>
          <w:sz w:val="24"/>
          <w:szCs w:val="24"/>
        </w:rPr>
      </w:pPr>
    </w:p>
    <w:p w:rsidR="00C16938" w:rsidRPr="00AD34CB" w:rsidRDefault="00C16938" w:rsidP="00AD34CB">
      <w:pPr>
        <w:spacing w:before="100" w:beforeAutospacing="1" w:after="0" w:line="360" w:lineRule="auto"/>
        <w:jc w:val="center"/>
        <w:rPr>
          <w:b/>
          <w:sz w:val="24"/>
          <w:szCs w:val="24"/>
        </w:rPr>
      </w:pPr>
    </w:p>
    <w:p w:rsidR="00C16938" w:rsidRPr="00AA2270" w:rsidRDefault="00C16938" w:rsidP="00AD34CB">
      <w:pPr>
        <w:spacing w:before="100" w:beforeAutospacing="1" w:after="0" w:line="360" w:lineRule="auto"/>
        <w:jc w:val="center"/>
        <w:rPr>
          <w:rFonts w:ascii="Times New Roman" w:hAnsi="Times New Roman"/>
          <w:b/>
          <w:sz w:val="24"/>
          <w:szCs w:val="24"/>
        </w:rPr>
      </w:pPr>
      <w:bookmarkStart w:id="5" w:name="e0_7_"/>
      <w:bookmarkEnd w:id="5"/>
      <w:r w:rsidRPr="00AA2270">
        <w:rPr>
          <w:rFonts w:ascii="Times New Roman" w:hAnsi="Times New Roman"/>
          <w:b/>
          <w:sz w:val="24"/>
          <w:szCs w:val="24"/>
        </w:rPr>
        <w:t xml:space="preserve">В.Н. Черкасов, В.И. Зыков, А.Н. Петренко, В.Е. </w:t>
      </w:r>
      <w:proofErr w:type="spellStart"/>
      <w:r w:rsidRPr="00AA2270">
        <w:rPr>
          <w:rFonts w:ascii="Times New Roman" w:hAnsi="Times New Roman"/>
          <w:b/>
          <w:sz w:val="24"/>
          <w:szCs w:val="24"/>
        </w:rPr>
        <w:t>Мереняшев</w:t>
      </w:r>
      <w:proofErr w:type="spellEnd"/>
    </w:p>
    <w:p w:rsidR="00C16938" w:rsidRPr="00AA2270" w:rsidRDefault="00C16938" w:rsidP="00AD34CB">
      <w:pPr>
        <w:spacing w:after="0" w:line="360" w:lineRule="auto"/>
        <w:jc w:val="center"/>
        <w:rPr>
          <w:rFonts w:ascii="Times New Roman" w:hAnsi="Times New Roman"/>
          <w:b/>
          <w:sz w:val="24"/>
          <w:szCs w:val="24"/>
        </w:rPr>
      </w:pPr>
    </w:p>
    <w:p w:rsidR="00C16938" w:rsidRPr="00AA2270" w:rsidRDefault="00C16938" w:rsidP="00AD34CB">
      <w:pPr>
        <w:spacing w:after="0" w:line="360" w:lineRule="auto"/>
        <w:jc w:val="center"/>
        <w:rPr>
          <w:rFonts w:ascii="Times New Roman" w:hAnsi="Times New Roman"/>
          <w:b/>
          <w:sz w:val="24"/>
          <w:szCs w:val="24"/>
        </w:rPr>
      </w:pPr>
      <w:r w:rsidRPr="00AA2270">
        <w:rPr>
          <w:rFonts w:ascii="Times New Roman" w:hAnsi="Times New Roman"/>
          <w:b/>
          <w:sz w:val="24"/>
          <w:szCs w:val="24"/>
        </w:rPr>
        <w:t>ЛЕКЦИЯ № 6</w:t>
      </w:r>
    </w:p>
    <w:p w:rsidR="00C16938" w:rsidRPr="00AA2270" w:rsidRDefault="00C16938" w:rsidP="00AD34CB">
      <w:pPr>
        <w:spacing w:after="0" w:line="360" w:lineRule="auto"/>
        <w:jc w:val="center"/>
        <w:rPr>
          <w:rFonts w:ascii="Times New Roman" w:hAnsi="Times New Roman"/>
          <w:b/>
          <w:sz w:val="24"/>
          <w:szCs w:val="24"/>
        </w:rPr>
      </w:pPr>
      <w:r w:rsidRPr="00AA2270">
        <w:rPr>
          <w:rFonts w:ascii="Times New Roman" w:hAnsi="Times New Roman"/>
          <w:b/>
          <w:sz w:val="24"/>
          <w:szCs w:val="24"/>
        </w:rPr>
        <w:t>ПО ДИСЦИПЛИНЕ</w:t>
      </w:r>
    </w:p>
    <w:p w:rsidR="00C16938" w:rsidRPr="00AA2270" w:rsidRDefault="00C16938" w:rsidP="00AD34CB">
      <w:pPr>
        <w:spacing w:after="0" w:line="360" w:lineRule="auto"/>
        <w:jc w:val="center"/>
        <w:rPr>
          <w:rFonts w:ascii="Times New Roman" w:hAnsi="Times New Roman"/>
          <w:b/>
          <w:sz w:val="24"/>
          <w:szCs w:val="24"/>
        </w:rPr>
      </w:pPr>
      <w:r w:rsidRPr="00AA2270">
        <w:rPr>
          <w:rFonts w:ascii="Times New Roman" w:hAnsi="Times New Roman"/>
          <w:b/>
          <w:sz w:val="24"/>
          <w:szCs w:val="24"/>
        </w:rPr>
        <w:t>«П</w:t>
      </w:r>
      <w:r w:rsidRPr="00AA2270">
        <w:rPr>
          <w:rFonts w:ascii="Times New Roman" w:hAnsi="Times New Roman"/>
          <w:b/>
          <w:bCs/>
          <w:sz w:val="24"/>
          <w:szCs w:val="24"/>
        </w:rPr>
        <w:t>ожарная безопасность электроустановок</w:t>
      </w:r>
      <w:r w:rsidRPr="00AA2270">
        <w:rPr>
          <w:rFonts w:ascii="Times New Roman" w:hAnsi="Times New Roman"/>
          <w:b/>
          <w:sz w:val="24"/>
          <w:szCs w:val="24"/>
        </w:rPr>
        <w:t>»</w:t>
      </w:r>
    </w:p>
    <w:p w:rsidR="00C16938" w:rsidRPr="00AA2270" w:rsidRDefault="00C16938" w:rsidP="00AD34CB">
      <w:pPr>
        <w:spacing w:after="0" w:line="360" w:lineRule="auto"/>
        <w:jc w:val="center"/>
        <w:rPr>
          <w:rFonts w:ascii="Times New Roman" w:hAnsi="Times New Roman"/>
          <w:b/>
          <w:sz w:val="24"/>
          <w:szCs w:val="24"/>
        </w:rPr>
      </w:pPr>
    </w:p>
    <w:p w:rsidR="00C16938" w:rsidRPr="00AA2270" w:rsidRDefault="00C16938" w:rsidP="00AD34CB">
      <w:pPr>
        <w:spacing w:after="0" w:line="360" w:lineRule="auto"/>
        <w:jc w:val="center"/>
        <w:rPr>
          <w:rFonts w:ascii="Times New Roman" w:hAnsi="Times New Roman"/>
          <w:b/>
          <w:sz w:val="24"/>
          <w:szCs w:val="24"/>
          <w:u w:val="single"/>
        </w:rPr>
      </w:pPr>
    </w:p>
    <w:p w:rsidR="00C16938" w:rsidRPr="00AA2270" w:rsidRDefault="00C16938" w:rsidP="00AD34CB">
      <w:pPr>
        <w:spacing w:after="0" w:line="360" w:lineRule="auto"/>
        <w:jc w:val="center"/>
        <w:rPr>
          <w:rFonts w:ascii="Times New Roman" w:hAnsi="Times New Roman"/>
          <w:sz w:val="24"/>
          <w:szCs w:val="24"/>
        </w:rPr>
      </w:pPr>
    </w:p>
    <w:p w:rsidR="00C16938" w:rsidRPr="00AA2270" w:rsidRDefault="00C16938" w:rsidP="00AD34CB">
      <w:pPr>
        <w:spacing w:after="0" w:line="360" w:lineRule="auto"/>
        <w:jc w:val="center"/>
        <w:rPr>
          <w:rFonts w:ascii="Times New Roman" w:hAnsi="Times New Roman"/>
          <w:sz w:val="24"/>
          <w:szCs w:val="24"/>
        </w:rPr>
      </w:pPr>
      <w:r w:rsidRPr="00AA2270">
        <w:rPr>
          <w:rFonts w:ascii="Times New Roman" w:hAnsi="Times New Roman"/>
          <w:sz w:val="24"/>
          <w:szCs w:val="24"/>
        </w:rPr>
        <w:t>Специальность 20.05.01 «Пожарная безопасность»</w:t>
      </w:r>
    </w:p>
    <w:p w:rsidR="00C16938" w:rsidRPr="00AA2270" w:rsidRDefault="00C16938" w:rsidP="00AD34CB">
      <w:pPr>
        <w:spacing w:after="0" w:line="360" w:lineRule="auto"/>
        <w:jc w:val="both"/>
        <w:rPr>
          <w:rFonts w:ascii="Times New Roman" w:hAnsi="Times New Roman"/>
          <w:b/>
          <w:sz w:val="24"/>
          <w:szCs w:val="24"/>
        </w:rPr>
      </w:pPr>
    </w:p>
    <w:p w:rsidR="00C16938" w:rsidRPr="00AA2270" w:rsidRDefault="00C16938" w:rsidP="00AD34CB">
      <w:pPr>
        <w:spacing w:after="0" w:line="360" w:lineRule="auto"/>
        <w:jc w:val="both"/>
        <w:rPr>
          <w:rFonts w:ascii="Times New Roman" w:hAnsi="Times New Roman"/>
          <w:b/>
          <w:sz w:val="24"/>
          <w:szCs w:val="24"/>
        </w:rPr>
      </w:pPr>
    </w:p>
    <w:p w:rsidR="00C16938" w:rsidRPr="00AA2270" w:rsidRDefault="00C16938" w:rsidP="00AD34CB">
      <w:pPr>
        <w:spacing w:after="0" w:line="360" w:lineRule="auto"/>
        <w:rPr>
          <w:rFonts w:ascii="Times New Roman" w:hAnsi="Times New Roman"/>
          <w:sz w:val="24"/>
          <w:szCs w:val="24"/>
        </w:rPr>
      </w:pPr>
    </w:p>
    <w:p w:rsidR="00C16938" w:rsidRPr="00AA2270" w:rsidRDefault="00C16938" w:rsidP="00AD34CB">
      <w:pPr>
        <w:spacing w:after="0" w:line="360" w:lineRule="auto"/>
        <w:jc w:val="center"/>
        <w:rPr>
          <w:rFonts w:ascii="Times New Roman" w:hAnsi="Times New Roman"/>
          <w:sz w:val="24"/>
          <w:szCs w:val="24"/>
        </w:rPr>
      </w:pPr>
    </w:p>
    <w:p w:rsidR="00C16938" w:rsidRPr="00AA2270" w:rsidRDefault="00C16938" w:rsidP="00AD34CB">
      <w:pPr>
        <w:spacing w:after="0" w:line="360" w:lineRule="auto"/>
        <w:jc w:val="center"/>
        <w:rPr>
          <w:rFonts w:ascii="Times New Roman" w:hAnsi="Times New Roman"/>
          <w:sz w:val="24"/>
          <w:szCs w:val="24"/>
        </w:rPr>
      </w:pPr>
    </w:p>
    <w:p w:rsidR="00C16938" w:rsidRPr="00AA2270" w:rsidRDefault="00C16938" w:rsidP="00AD34CB">
      <w:pPr>
        <w:spacing w:after="0" w:line="360" w:lineRule="auto"/>
        <w:jc w:val="center"/>
        <w:rPr>
          <w:rFonts w:ascii="Times New Roman" w:hAnsi="Times New Roman"/>
          <w:sz w:val="24"/>
          <w:szCs w:val="24"/>
        </w:rPr>
      </w:pPr>
    </w:p>
    <w:p w:rsidR="00C16938" w:rsidRPr="00AA2270" w:rsidRDefault="00C16938" w:rsidP="00AD34CB">
      <w:pPr>
        <w:spacing w:after="0" w:line="360" w:lineRule="auto"/>
        <w:jc w:val="center"/>
        <w:rPr>
          <w:rFonts w:ascii="Times New Roman" w:hAnsi="Times New Roman"/>
          <w:sz w:val="24"/>
          <w:szCs w:val="24"/>
        </w:rPr>
      </w:pPr>
    </w:p>
    <w:p w:rsidR="00C16938" w:rsidRPr="00AA2270" w:rsidRDefault="00C16938" w:rsidP="00AD34CB">
      <w:pPr>
        <w:spacing w:after="0" w:line="360" w:lineRule="auto"/>
        <w:jc w:val="center"/>
        <w:rPr>
          <w:rFonts w:ascii="Times New Roman" w:hAnsi="Times New Roman"/>
          <w:sz w:val="24"/>
          <w:szCs w:val="24"/>
        </w:rPr>
      </w:pPr>
    </w:p>
    <w:p w:rsidR="00C16938" w:rsidRPr="00AA2270" w:rsidRDefault="00C16938" w:rsidP="00AD34CB">
      <w:pPr>
        <w:spacing w:after="0" w:line="360" w:lineRule="auto"/>
        <w:jc w:val="center"/>
        <w:rPr>
          <w:rFonts w:ascii="Times New Roman" w:hAnsi="Times New Roman"/>
          <w:sz w:val="24"/>
          <w:szCs w:val="24"/>
        </w:rPr>
      </w:pPr>
    </w:p>
    <w:p w:rsidR="00C16938" w:rsidRPr="00696C48" w:rsidRDefault="00C16938" w:rsidP="00AD34CB">
      <w:pPr>
        <w:spacing w:after="0" w:line="360" w:lineRule="auto"/>
        <w:jc w:val="center"/>
        <w:rPr>
          <w:rFonts w:ascii="Times New Roman" w:hAnsi="Times New Roman"/>
          <w:sz w:val="24"/>
          <w:szCs w:val="24"/>
        </w:rPr>
      </w:pPr>
    </w:p>
    <w:p w:rsidR="00C16938" w:rsidRPr="00696C48" w:rsidRDefault="00C16938" w:rsidP="00AD34CB">
      <w:pPr>
        <w:spacing w:after="0" w:line="360" w:lineRule="auto"/>
        <w:jc w:val="center"/>
        <w:rPr>
          <w:rFonts w:ascii="Times New Roman" w:hAnsi="Times New Roman"/>
          <w:sz w:val="24"/>
          <w:szCs w:val="24"/>
        </w:rPr>
      </w:pPr>
    </w:p>
    <w:p w:rsidR="00C16938" w:rsidRPr="00AA2270" w:rsidRDefault="00C16938" w:rsidP="00AD34CB">
      <w:pPr>
        <w:spacing w:after="0" w:line="360" w:lineRule="auto"/>
        <w:jc w:val="center"/>
        <w:rPr>
          <w:rFonts w:ascii="Times New Roman" w:hAnsi="Times New Roman"/>
          <w:sz w:val="24"/>
          <w:szCs w:val="24"/>
        </w:rPr>
      </w:pPr>
      <w:r w:rsidRPr="00AA2270">
        <w:rPr>
          <w:rFonts w:ascii="Times New Roman" w:hAnsi="Times New Roman"/>
          <w:sz w:val="24"/>
          <w:szCs w:val="24"/>
        </w:rPr>
        <w:t>Ростов-на-Дону</w:t>
      </w:r>
    </w:p>
    <w:p w:rsidR="00C16938" w:rsidRPr="00696C48" w:rsidRDefault="00C16938" w:rsidP="00AD34CB">
      <w:pPr>
        <w:spacing w:after="0" w:line="360" w:lineRule="auto"/>
        <w:jc w:val="center"/>
        <w:rPr>
          <w:rFonts w:ascii="Times New Roman" w:hAnsi="Times New Roman"/>
          <w:sz w:val="24"/>
          <w:szCs w:val="24"/>
        </w:rPr>
      </w:pPr>
      <w:r w:rsidRPr="00AA2270">
        <w:rPr>
          <w:rFonts w:ascii="Times New Roman" w:hAnsi="Times New Roman"/>
          <w:sz w:val="24"/>
          <w:szCs w:val="24"/>
        </w:rPr>
        <w:t>20</w:t>
      </w:r>
      <w:bookmarkEnd w:id="0"/>
      <w:bookmarkEnd w:id="1"/>
      <w:bookmarkEnd w:id="2"/>
      <w:bookmarkEnd w:id="3"/>
      <w:bookmarkEnd w:id="4"/>
      <w:r w:rsidR="00D9666D">
        <w:rPr>
          <w:rFonts w:ascii="Times New Roman" w:hAnsi="Times New Roman"/>
          <w:sz w:val="24"/>
          <w:szCs w:val="24"/>
        </w:rPr>
        <w:t>22</w:t>
      </w:r>
      <w:bookmarkStart w:id="6" w:name="_GoBack"/>
      <w:bookmarkEnd w:id="6"/>
    </w:p>
    <w:p w:rsidR="00C16938" w:rsidRPr="00AD34CB" w:rsidRDefault="00C16938" w:rsidP="00AD34CB">
      <w:pPr>
        <w:spacing w:after="0" w:line="360" w:lineRule="auto"/>
        <w:jc w:val="center"/>
        <w:rPr>
          <w:rFonts w:ascii="Times New Roman" w:hAnsi="Times New Roman"/>
          <w:b/>
          <w:sz w:val="28"/>
          <w:szCs w:val="28"/>
        </w:rPr>
      </w:pPr>
      <w:r w:rsidRPr="00AD34CB">
        <w:rPr>
          <w:rFonts w:ascii="Times New Roman" w:hAnsi="Times New Roman"/>
          <w:b/>
          <w:sz w:val="28"/>
          <w:szCs w:val="28"/>
        </w:rPr>
        <w:lastRenderedPageBreak/>
        <w:t>Учебные вопросы</w:t>
      </w:r>
    </w:p>
    <w:p w:rsidR="00C16938" w:rsidRPr="00AD34CB" w:rsidRDefault="00C16938" w:rsidP="00AD34CB">
      <w:pPr>
        <w:spacing w:after="0" w:line="360" w:lineRule="auto"/>
        <w:jc w:val="both"/>
        <w:rPr>
          <w:rFonts w:ascii="Times New Roman" w:hAnsi="Times New Roman"/>
          <w:b/>
          <w:sz w:val="28"/>
          <w:szCs w:val="28"/>
        </w:rPr>
      </w:pPr>
    </w:p>
    <w:p w:rsidR="00C16938" w:rsidRPr="00AD34CB" w:rsidRDefault="00C16938" w:rsidP="00AD34CB">
      <w:pPr>
        <w:spacing w:after="0" w:line="360" w:lineRule="auto"/>
        <w:jc w:val="both"/>
        <w:rPr>
          <w:rFonts w:ascii="Times New Roman" w:hAnsi="Times New Roman"/>
          <w:b/>
          <w:sz w:val="28"/>
          <w:szCs w:val="28"/>
        </w:rPr>
      </w:pPr>
      <w:r w:rsidRPr="00AD34CB">
        <w:rPr>
          <w:rFonts w:ascii="Times New Roman" w:hAnsi="Times New Roman"/>
          <w:b/>
          <w:sz w:val="28"/>
          <w:szCs w:val="28"/>
        </w:rPr>
        <w:t xml:space="preserve">1. Пожарная </w:t>
      </w:r>
      <w:proofErr w:type="gramStart"/>
      <w:r w:rsidRPr="00AD34CB">
        <w:rPr>
          <w:rFonts w:ascii="Times New Roman" w:hAnsi="Times New Roman"/>
          <w:b/>
          <w:sz w:val="28"/>
          <w:szCs w:val="28"/>
        </w:rPr>
        <w:t>безопасность  электрических</w:t>
      </w:r>
      <w:proofErr w:type="gramEnd"/>
      <w:r w:rsidRPr="00AD34CB">
        <w:rPr>
          <w:rFonts w:ascii="Times New Roman" w:hAnsi="Times New Roman"/>
          <w:b/>
          <w:sz w:val="28"/>
          <w:szCs w:val="28"/>
        </w:rPr>
        <w:t xml:space="preserve"> сетей:</w:t>
      </w:r>
    </w:p>
    <w:p w:rsidR="00C16938" w:rsidRPr="00AD34CB" w:rsidRDefault="00C16938" w:rsidP="00AD34CB">
      <w:pPr>
        <w:spacing w:after="0" w:line="360" w:lineRule="auto"/>
        <w:jc w:val="both"/>
        <w:rPr>
          <w:rFonts w:ascii="Times New Roman" w:hAnsi="Times New Roman"/>
          <w:b/>
          <w:sz w:val="28"/>
          <w:szCs w:val="28"/>
        </w:rPr>
      </w:pPr>
      <w:r w:rsidRPr="00AD34CB">
        <w:rPr>
          <w:rFonts w:ascii="Times New Roman" w:hAnsi="Times New Roman"/>
          <w:b/>
          <w:sz w:val="28"/>
          <w:szCs w:val="28"/>
        </w:rPr>
        <w:t>2.Противопожарная защита электрических сетей при проектировании.</w:t>
      </w:r>
    </w:p>
    <w:p w:rsidR="00C16938" w:rsidRPr="00AD34CB" w:rsidRDefault="00C16938" w:rsidP="00AD34CB">
      <w:pPr>
        <w:spacing w:after="0" w:line="360" w:lineRule="auto"/>
        <w:jc w:val="both"/>
        <w:rPr>
          <w:rFonts w:ascii="Times New Roman" w:hAnsi="Times New Roman"/>
          <w:b/>
          <w:sz w:val="28"/>
          <w:szCs w:val="28"/>
        </w:rPr>
      </w:pPr>
      <w:r w:rsidRPr="00AD34CB">
        <w:rPr>
          <w:rFonts w:ascii="Times New Roman" w:hAnsi="Times New Roman"/>
          <w:b/>
          <w:sz w:val="28"/>
          <w:szCs w:val="28"/>
        </w:rPr>
        <w:t>3.Противопожарная защита электрических сетей при монтаже и эксплуатации.</w:t>
      </w:r>
    </w:p>
    <w:p w:rsidR="00C16938" w:rsidRPr="00AD34CB" w:rsidRDefault="00C16938" w:rsidP="00AD34CB">
      <w:pPr>
        <w:spacing w:after="0" w:line="360" w:lineRule="auto"/>
        <w:jc w:val="both"/>
        <w:rPr>
          <w:rFonts w:ascii="Times New Roman" w:hAnsi="Times New Roman"/>
          <w:b/>
          <w:sz w:val="28"/>
          <w:szCs w:val="28"/>
        </w:rPr>
      </w:pPr>
    </w:p>
    <w:p w:rsidR="00C16938" w:rsidRPr="00AD34CB" w:rsidRDefault="00C16938" w:rsidP="00AD34CB">
      <w:pPr>
        <w:spacing w:after="0" w:line="360" w:lineRule="auto"/>
        <w:jc w:val="both"/>
        <w:rPr>
          <w:rFonts w:ascii="Times New Roman" w:hAnsi="Times New Roman"/>
          <w:b/>
          <w:sz w:val="28"/>
          <w:szCs w:val="28"/>
        </w:rPr>
      </w:pPr>
      <w:r w:rsidRPr="00AD34CB">
        <w:rPr>
          <w:rFonts w:ascii="Times New Roman" w:hAnsi="Times New Roman"/>
          <w:b/>
          <w:sz w:val="28"/>
          <w:szCs w:val="28"/>
        </w:rPr>
        <w:t>Учебный вопрос №1: Нагрев проводников электрическим током</w:t>
      </w:r>
    </w:p>
    <w:p w:rsidR="00C16938" w:rsidRPr="00AD34CB" w:rsidRDefault="00C16938" w:rsidP="00AD34CB">
      <w:pPr>
        <w:spacing w:after="0" w:line="360" w:lineRule="auto"/>
        <w:jc w:val="both"/>
        <w:rPr>
          <w:rFonts w:ascii="Times New Roman" w:hAnsi="Times New Roman"/>
          <w:sz w:val="24"/>
          <w:szCs w:val="24"/>
        </w:rPr>
      </w:pP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b/>
          <w:sz w:val="24"/>
          <w:szCs w:val="24"/>
        </w:rPr>
        <w:t>Пожарная безопасность электрических сетей определяется рядом факторов:</w:t>
      </w:r>
      <w:r w:rsidRPr="00AD34CB">
        <w:rPr>
          <w:rFonts w:ascii="Times New Roman" w:hAnsi="Times New Roman"/>
          <w:sz w:val="24"/>
          <w:szCs w:val="24"/>
        </w:rPr>
        <w:t xml:space="preserve"> соответствием марки проводника и способа прокладки характеру и свойствам окружающей среды, в том числе и ее </w:t>
      </w:r>
      <w:proofErr w:type="spellStart"/>
      <w:r w:rsidRPr="00AD34CB">
        <w:rPr>
          <w:rFonts w:ascii="Times New Roman" w:hAnsi="Times New Roman"/>
          <w:sz w:val="24"/>
          <w:szCs w:val="24"/>
        </w:rPr>
        <w:t>пожаровзрывоопасности</w:t>
      </w:r>
      <w:proofErr w:type="spellEnd"/>
      <w:r w:rsidRPr="00AD34CB">
        <w:rPr>
          <w:rFonts w:ascii="Times New Roman" w:hAnsi="Times New Roman"/>
          <w:sz w:val="24"/>
          <w:szCs w:val="24"/>
        </w:rPr>
        <w:t xml:space="preserve">; соответствием сечения проводников токовой нагрузке; выбором номинальных параметров аппаратов защиты от токов перегрузки и коротких замыканий; соблюдением требований </w:t>
      </w:r>
      <w:proofErr w:type="spellStart"/>
      <w:proofErr w:type="gramStart"/>
      <w:r w:rsidRPr="00AD34CB">
        <w:rPr>
          <w:rFonts w:ascii="Times New Roman" w:hAnsi="Times New Roman"/>
          <w:sz w:val="24"/>
          <w:szCs w:val="24"/>
        </w:rPr>
        <w:t>мон-тажа</w:t>
      </w:r>
      <w:proofErr w:type="spellEnd"/>
      <w:proofErr w:type="gramEnd"/>
      <w:r w:rsidRPr="00AD34CB">
        <w:rPr>
          <w:rFonts w:ascii="Times New Roman" w:hAnsi="Times New Roman"/>
          <w:sz w:val="24"/>
          <w:szCs w:val="24"/>
        </w:rPr>
        <w:t>, эксплуатации и т.д.</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 xml:space="preserve">Важным фактором обеспечения пожарной безопасности </w:t>
      </w:r>
      <w:proofErr w:type="spellStart"/>
      <w:proofErr w:type="gramStart"/>
      <w:r w:rsidRPr="00AD34CB">
        <w:rPr>
          <w:rFonts w:ascii="Times New Roman" w:hAnsi="Times New Roman"/>
          <w:sz w:val="24"/>
          <w:szCs w:val="24"/>
        </w:rPr>
        <w:t>электриче-ских</w:t>
      </w:r>
      <w:proofErr w:type="spellEnd"/>
      <w:proofErr w:type="gramEnd"/>
      <w:r w:rsidRPr="00AD34CB">
        <w:rPr>
          <w:rFonts w:ascii="Times New Roman" w:hAnsi="Times New Roman"/>
          <w:sz w:val="24"/>
          <w:szCs w:val="24"/>
        </w:rPr>
        <w:t xml:space="preserve"> сетей является допустимый нормами уровень нагрева проводников. Температура проводника, длительное время не находящегося под нагрузкой током, равна температуре окружающей среды. Если такой проводник нагрузить током неизменной величины I, его температура начнет увеличиваться и постепенно достигнет установившейся величины </w:t>
      </w:r>
      <w:proofErr w:type="spellStart"/>
      <w:r w:rsidRPr="00AD34CB">
        <w:rPr>
          <w:rFonts w:ascii="Times New Roman" w:hAnsi="Times New Roman"/>
          <w:sz w:val="24"/>
          <w:szCs w:val="24"/>
        </w:rPr>
        <w:t>tу</w:t>
      </w:r>
      <w:proofErr w:type="spellEnd"/>
      <w:r w:rsidRPr="00AD34CB">
        <w:rPr>
          <w:rFonts w:ascii="Times New Roman" w:hAnsi="Times New Roman"/>
          <w:sz w:val="24"/>
          <w:szCs w:val="24"/>
        </w:rPr>
        <w:t>, соответствующей току I.</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 xml:space="preserve">Для длительного режима работы, при котором </w:t>
      </w:r>
      <w:proofErr w:type="gramStart"/>
      <w:r w:rsidRPr="00AD34CB">
        <w:rPr>
          <w:rFonts w:ascii="Times New Roman" w:hAnsi="Times New Roman"/>
          <w:sz w:val="24"/>
          <w:szCs w:val="24"/>
        </w:rPr>
        <w:t>допускаемый</w:t>
      </w:r>
      <w:proofErr w:type="gramEnd"/>
      <w:r w:rsidRPr="00AD34CB">
        <w:rPr>
          <w:rFonts w:ascii="Times New Roman" w:hAnsi="Times New Roman"/>
          <w:sz w:val="24"/>
          <w:szCs w:val="24"/>
        </w:rPr>
        <w:t xml:space="preserve"> нагрев проводников обычно невелик, можно без заметной погрешности считать, что сопротивление проводника и коэффициент теплопроводности – величины постоянные. Но при увеличении температуры проводника увеличивается и его сопротивление. Следовательно, увеличивается и количество выделяющегося в нем тепла, хотя ток остается неизменным. Однако при повышении температуры проводника увеличивается перепад между температурой проводника и температурой среды, а это улучшает способность поверхности проводника рассеивать тепло (повышает коэффициент теплопроводности). В итоге увеличение количества выделяющегося тепла в определенной мере компенсируется увеличением теплоотдачи. При этих условиях установившееся превышение температуры проводника зависит только от тока и может быть определено выражением</w:t>
      </w:r>
    </w:p>
    <w:p w:rsidR="00C16938" w:rsidRPr="00AD34CB" w:rsidRDefault="00C16938" w:rsidP="00AD34CB">
      <w:pPr>
        <w:spacing w:after="0" w:line="360" w:lineRule="auto"/>
        <w:jc w:val="center"/>
        <w:rPr>
          <w:rFonts w:ascii="Times New Roman" w:hAnsi="Times New Roman"/>
          <w:sz w:val="24"/>
          <w:szCs w:val="24"/>
          <w:lang w:val="en-US"/>
        </w:rPr>
      </w:pPr>
      <w:r w:rsidRPr="00AD34CB">
        <w:rPr>
          <w:rFonts w:ascii="Times New Roman" w:hAnsi="Times New Roman"/>
          <w:i/>
          <w:sz w:val="24"/>
          <w:szCs w:val="24"/>
          <w:lang w:val="en-US"/>
        </w:rPr>
        <w:t>t</w:t>
      </w:r>
      <w:r w:rsidRPr="00AD34CB">
        <w:rPr>
          <w:rFonts w:ascii="Times New Roman" w:hAnsi="Times New Roman"/>
          <w:sz w:val="24"/>
          <w:szCs w:val="24"/>
          <w:vertAlign w:val="subscript"/>
        </w:rPr>
        <w:t>у</w:t>
      </w:r>
      <w:r w:rsidRPr="00AD34CB">
        <w:rPr>
          <w:rFonts w:ascii="Times New Roman" w:hAnsi="Times New Roman"/>
          <w:i/>
          <w:sz w:val="24"/>
          <w:szCs w:val="24"/>
          <w:lang w:val="en-US"/>
        </w:rPr>
        <w:t xml:space="preserve"> = t</w:t>
      </w:r>
      <w:r w:rsidRPr="00AD34CB">
        <w:rPr>
          <w:rFonts w:ascii="Times New Roman" w:hAnsi="Times New Roman"/>
          <w:sz w:val="24"/>
          <w:szCs w:val="24"/>
          <w:vertAlign w:val="subscript"/>
        </w:rPr>
        <w:t>у</w:t>
      </w:r>
      <w:r w:rsidRPr="00AD34CB">
        <w:rPr>
          <w:rFonts w:ascii="Times New Roman" w:hAnsi="Times New Roman"/>
          <w:sz w:val="24"/>
          <w:szCs w:val="24"/>
          <w:vertAlign w:val="subscript"/>
          <w:lang w:val="en-US"/>
        </w:rPr>
        <w:t>.</w:t>
      </w:r>
      <w:r w:rsidRPr="00AD34CB">
        <w:rPr>
          <w:rFonts w:ascii="Times New Roman" w:hAnsi="Times New Roman"/>
          <w:sz w:val="24"/>
          <w:szCs w:val="24"/>
          <w:vertAlign w:val="subscript"/>
        </w:rPr>
        <w:t>н</w:t>
      </w:r>
      <w:r w:rsidRPr="00AD34CB">
        <w:rPr>
          <w:rFonts w:ascii="Times New Roman" w:hAnsi="Times New Roman"/>
          <w:sz w:val="24"/>
          <w:szCs w:val="24"/>
          <w:lang w:val="en-US"/>
        </w:rPr>
        <w:t>(</w:t>
      </w:r>
      <w:r w:rsidRPr="00AD34CB">
        <w:rPr>
          <w:rFonts w:ascii="Times New Roman" w:hAnsi="Times New Roman"/>
          <w:i/>
          <w:sz w:val="24"/>
          <w:szCs w:val="24"/>
          <w:lang w:val="en-US"/>
        </w:rPr>
        <w:t>I/I</w:t>
      </w:r>
      <w:proofErr w:type="spellStart"/>
      <w:r w:rsidRPr="00AD34CB">
        <w:rPr>
          <w:rFonts w:ascii="Times New Roman" w:hAnsi="Times New Roman"/>
          <w:sz w:val="24"/>
          <w:szCs w:val="24"/>
          <w:vertAlign w:val="subscript"/>
        </w:rPr>
        <w:t>доп</w:t>
      </w:r>
      <w:proofErr w:type="spellEnd"/>
      <w:r w:rsidRPr="00AD34CB">
        <w:rPr>
          <w:rFonts w:ascii="Times New Roman" w:hAnsi="Times New Roman"/>
          <w:sz w:val="24"/>
          <w:szCs w:val="24"/>
          <w:lang w:val="en-US"/>
        </w:rPr>
        <w:t>)</w:t>
      </w:r>
      <w:proofErr w:type="gramStart"/>
      <w:r w:rsidRPr="00AD34CB">
        <w:rPr>
          <w:rFonts w:ascii="Times New Roman" w:hAnsi="Times New Roman"/>
          <w:i/>
          <w:sz w:val="24"/>
          <w:szCs w:val="24"/>
          <w:vertAlign w:val="superscript"/>
          <w:lang w:val="en-US"/>
        </w:rPr>
        <w:t>2</w:t>
      </w:r>
      <w:r w:rsidRPr="00AD34CB">
        <w:rPr>
          <w:rFonts w:ascii="Times New Roman" w:hAnsi="Times New Roman"/>
          <w:sz w:val="24"/>
          <w:szCs w:val="24"/>
          <w:lang w:val="en-US"/>
        </w:rPr>
        <w:t xml:space="preserve">,   </w:t>
      </w:r>
      <w:proofErr w:type="gramEnd"/>
      <w:r w:rsidRPr="00AD34CB">
        <w:rPr>
          <w:rFonts w:ascii="Times New Roman" w:hAnsi="Times New Roman"/>
          <w:sz w:val="24"/>
          <w:szCs w:val="24"/>
          <w:lang w:val="en-US"/>
        </w:rPr>
        <w:t xml:space="preserve">                                           (4.5)</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lastRenderedPageBreak/>
        <w:t xml:space="preserve">где </w:t>
      </w:r>
      <w:proofErr w:type="spellStart"/>
      <w:r w:rsidRPr="00AD34CB">
        <w:rPr>
          <w:rFonts w:ascii="Times New Roman" w:hAnsi="Times New Roman"/>
          <w:i/>
          <w:sz w:val="24"/>
          <w:szCs w:val="24"/>
        </w:rPr>
        <w:t>t</w:t>
      </w:r>
      <w:r w:rsidRPr="00AD34CB">
        <w:rPr>
          <w:rFonts w:ascii="Times New Roman" w:hAnsi="Times New Roman"/>
          <w:sz w:val="24"/>
          <w:szCs w:val="24"/>
          <w:vertAlign w:val="subscript"/>
        </w:rPr>
        <w:t>у.н</w:t>
      </w:r>
      <w:proofErr w:type="spellEnd"/>
      <w:r w:rsidRPr="00AD34CB">
        <w:rPr>
          <w:rFonts w:ascii="Times New Roman" w:hAnsi="Times New Roman"/>
          <w:sz w:val="24"/>
          <w:szCs w:val="24"/>
        </w:rPr>
        <w:t xml:space="preserve"> – допустимое превышение температуры, принятое по нормам ПУЭ для расчета длительно допустимого тока </w:t>
      </w:r>
      <w:proofErr w:type="spellStart"/>
      <w:r w:rsidRPr="00AD34CB">
        <w:rPr>
          <w:rFonts w:ascii="Times New Roman" w:hAnsi="Times New Roman"/>
          <w:i/>
          <w:sz w:val="24"/>
          <w:szCs w:val="24"/>
        </w:rPr>
        <w:t>I</w:t>
      </w:r>
      <w:r w:rsidRPr="00AD34CB">
        <w:rPr>
          <w:rFonts w:ascii="Times New Roman" w:hAnsi="Times New Roman"/>
          <w:sz w:val="24"/>
          <w:szCs w:val="24"/>
          <w:vertAlign w:val="subscript"/>
        </w:rPr>
        <w:t>доп</w:t>
      </w:r>
      <w:proofErr w:type="spellEnd"/>
      <w:r w:rsidRPr="00AD34CB">
        <w:rPr>
          <w:rFonts w:ascii="Times New Roman" w:hAnsi="Times New Roman"/>
          <w:sz w:val="24"/>
          <w:szCs w:val="24"/>
        </w:rPr>
        <w:t xml:space="preserve">, </w:t>
      </w:r>
      <w:r w:rsidRPr="00AD34CB">
        <w:rPr>
          <w:rFonts w:ascii="Times New Roman" w:hAnsi="Times New Roman"/>
          <w:sz w:val="24"/>
          <w:szCs w:val="24"/>
        </w:rPr>
        <w:sym w:font="Symbol" w:char="F0B0"/>
      </w:r>
      <w:r w:rsidRPr="00AD34CB">
        <w:rPr>
          <w:rFonts w:ascii="Times New Roman" w:hAnsi="Times New Roman"/>
          <w:sz w:val="24"/>
          <w:szCs w:val="24"/>
        </w:rPr>
        <w:t xml:space="preserve">С; </w:t>
      </w:r>
      <w:r w:rsidRPr="00AD34CB">
        <w:rPr>
          <w:rFonts w:ascii="Times New Roman" w:hAnsi="Times New Roman"/>
          <w:i/>
          <w:sz w:val="24"/>
          <w:szCs w:val="24"/>
        </w:rPr>
        <w:t>I</w:t>
      </w:r>
      <w:r w:rsidRPr="00AD34CB">
        <w:rPr>
          <w:rFonts w:ascii="Times New Roman" w:hAnsi="Times New Roman"/>
          <w:sz w:val="24"/>
          <w:szCs w:val="24"/>
        </w:rPr>
        <w:t xml:space="preserve"> – фактический ток, А.</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 xml:space="preserve">Допустимое превышение температуры, принятое в ПУЭ при вычислении </w:t>
      </w:r>
      <w:proofErr w:type="spellStart"/>
      <w:r w:rsidRPr="00AD34CB">
        <w:rPr>
          <w:rFonts w:ascii="Times New Roman" w:hAnsi="Times New Roman"/>
          <w:i/>
          <w:sz w:val="24"/>
          <w:szCs w:val="24"/>
        </w:rPr>
        <w:t>I</w:t>
      </w:r>
      <w:r w:rsidRPr="00AD34CB">
        <w:rPr>
          <w:rFonts w:ascii="Times New Roman" w:hAnsi="Times New Roman"/>
          <w:sz w:val="24"/>
          <w:szCs w:val="24"/>
          <w:vertAlign w:val="subscript"/>
        </w:rPr>
        <w:t>доп</w:t>
      </w:r>
      <w:proofErr w:type="spellEnd"/>
      <w:r w:rsidRPr="00AD34CB">
        <w:rPr>
          <w:rFonts w:ascii="Times New Roman" w:hAnsi="Times New Roman"/>
          <w:sz w:val="24"/>
          <w:szCs w:val="24"/>
        </w:rPr>
        <w:t>, определяется по формуле</w:t>
      </w:r>
    </w:p>
    <w:p w:rsidR="00C16938" w:rsidRPr="00AD34CB" w:rsidRDefault="00C16938" w:rsidP="00AD34CB">
      <w:pPr>
        <w:spacing w:after="0" w:line="360" w:lineRule="auto"/>
        <w:jc w:val="center"/>
        <w:rPr>
          <w:rFonts w:ascii="Times New Roman" w:hAnsi="Times New Roman"/>
          <w:sz w:val="24"/>
          <w:szCs w:val="24"/>
        </w:rPr>
      </w:pPr>
      <w:proofErr w:type="spellStart"/>
      <w:r w:rsidRPr="00AD34CB">
        <w:rPr>
          <w:rFonts w:ascii="Times New Roman" w:hAnsi="Times New Roman"/>
          <w:i/>
          <w:sz w:val="24"/>
          <w:szCs w:val="24"/>
        </w:rPr>
        <w:t>t</w:t>
      </w:r>
      <w:proofErr w:type="gramStart"/>
      <w:r w:rsidRPr="00AD34CB">
        <w:rPr>
          <w:rFonts w:ascii="Times New Roman" w:hAnsi="Times New Roman"/>
          <w:sz w:val="24"/>
          <w:szCs w:val="24"/>
          <w:vertAlign w:val="subscript"/>
        </w:rPr>
        <w:t>у.н</w:t>
      </w:r>
      <w:proofErr w:type="spellEnd"/>
      <w:proofErr w:type="gramEnd"/>
      <w:r w:rsidRPr="00AD34CB">
        <w:rPr>
          <w:rFonts w:ascii="Times New Roman" w:hAnsi="Times New Roman"/>
          <w:sz w:val="24"/>
          <w:szCs w:val="24"/>
        </w:rPr>
        <w:t xml:space="preserve"> = </w:t>
      </w:r>
      <w:proofErr w:type="spellStart"/>
      <w:r w:rsidRPr="00AD34CB">
        <w:rPr>
          <w:rFonts w:ascii="Times New Roman" w:hAnsi="Times New Roman"/>
          <w:i/>
          <w:sz w:val="24"/>
          <w:szCs w:val="24"/>
        </w:rPr>
        <w:t>t</w:t>
      </w:r>
      <w:r w:rsidRPr="00AD34CB">
        <w:rPr>
          <w:rFonts w:ascii="Times New Roman" w:hAnsi="Times New Roman"/>
          <w:sz w:val="24"/>
          <w:szCs w:val="24"/>
          <w:vertAlign w:val="subscript"/>
        </w:rPr>
        <w:t>ж.н</w:t>
      </w:r>
      <w:proofErr w:type="spellEnd"/>
      <w:r w:rsidRPr="00AD34CB">
        <w:rPr>
          <w:rFonts w:ascii="Times New Roman" w:hAnsi="Times New Roman"/>
          <w:sz w:val="24"/>
          <w:szCs w:val="24"/>
        </w:rPr>
        <w:t xml:space="preserve"> – </w:t>
      </w:r>
      <w:proofErr w:type="spellStart"/>
      <w:r w:rsidRPr="00AD34CB">
        <w:rPr>
          <w:rFonts w:ascii="Times New Roman" w:hAnsi="Times New Roman"/>
          <w:i/>
          <w:sz w:val="24"/>
          <w:szCs w:val="24"/>
        </w:rPr>
        <w:t>t</w:t>
      </w:r>
      <w:r w:rsidRPr="00AD34CB">
        <w:rPr>
          <w:rFonts w:ascii="Times New Roman" w:hAnsi="Times New Roman"/>
          <w:sz w:val="24"/>
          <w:szCs w:val="24"/>
          <w:vertAlign w:val="subscript"/>
        </w:rPr>
        <w:t>ср.н</w:t>
      </w:r>
      <w:proofErr w:type="spellEnd"/>
      <w:r w:rsidRPr="00AD34CB">
        <w:rPr>
          <w:rFonts w:ascii="Times New Roman" w:hAnsi="Times New Roman"/>
          <w:sz w:val="24"/>
          <w:szCs w:val="24"/>
        </w:rPr>
        <w:t>,                                               (4.6)</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 xml:space="preserve">где </w:t>
      </w:r>
      <w:proofErr w:type="spellStart"/>
      <w:r w:rsidRPr="00AD34CB">
        <w:rPr>
          <w:rFonts w:ascii="Times New Roman" w:hAnsi="Times New Roman"/>
          <w:i/>
          <w:sz w:val="24"/>
          <w:szCs w:val="24"/>
        </w:rPr>
        <w:t>t</w:t>
      </w:r>
      <w:r w:rsidRPr="00AD34CB">
        <w:rPr>
          <w:rFonts w:ascii="Times New Roman" w:hAnsi="Times New Roman"/>
          <w:sz w:val="24"/>
          <w:szCs w:val="24"/>
          <w:vertAlign w:val="subscript"/>
        </w:rPr>
        <w:t>ж.н</w:t>
      </w:r>
      <w:proofErr w:type="spellEnd"/>
      <w:r w:rsidRPr="00AD34CB">
        <w:rPr>
          <w:rFonts w:ascii="Times New Roman" w:hAnsi="Times New Roman"/>
          <w:sz w:val="24"/>
          <w:szCs w:val="24"/>
        </w:rPr>
        <w:t xml:space="preserve"> – длительно допустимая температура жил проводников по нормам, </w:t>
      </w:r>
      <w:r w:rsidRPr="00AD34CB">
        <w:rPr>
          <w:rFonts w:ascii="Times New Roman" w:hAnsi="Times New Roman"/>
          <w:sz w:val="24"/>
          <w:szCs w:val="24"/>
        </w:rPr>
        <w:sym w:font="Symbol" w:char="F0B0"/>
      </w:r>
      <w:r w:rsidRPr="00AD34CB">
        <w:rPr>
          <w:rFonts w:ascii="Times New Roman" w:hAnsi="Times New Roman"/>
          <w:sz w:val="24"/>
          <w:szCs w:val="24"/>
        </w:rPr>
        <w:t xml:space="preserve">С; </w:t>
      </w:r>
      <w:proofErr w:type="spellStart"/>
      <w:r w:rsidRPr="00AD34CB">
        <w:rPr>
          <w:rFonts w:ascii="Times New Roman" w:hAnsi="Times New Roman"/>
          <w:i/>
          <w:sz w:val="24"/>
          <w:szCs w:val="24"/>
        </w:rPr>
        <w:t>t</w:t>
      </w:r>
      <w:r w:rsidRPr="00AD34CB">
        <w:rPr>
          <w:rFonts w:ascii="Times New Roman" w:hAnsi="Times New Roman"/>
          <w:sz w:val="24"/>
          <w:szCs w:val="24"/>
          <w:vertAlign w:val="subscript"/>
        </w:rPr>
        <w:t>ср.н</w:t>
      </w:r>
      <w:proofErr w:type="spellEnd"/>
      <w:r w:rsidRPr="00AD34CB">
        <w:rPr>
          <w:rFonts w:ascii="Times New Roman" w:hAnsi="Times New Roman"/>
          <w:sz w:val="24"/>
          <w:szCs w:val="24"/>
        </w:rPr>
        <w:t xml:space="preserve"> – расчетная температура среды по нормам, </w:t>
      </w:r>
      <w:r w:rsidRPr="00AD34CB">
        <w:rPr>
          <w:rFonts w:ascii="Times New Roman" w:hAnsi="Times New Roman"/>
          <w:sz w:val="24"/>
          <w:szCs w:val="24"/>
        </w:rPr>
        <w:sym w:font="Symbol" w:char="F0B0"/>
      </w:r>
      <w:r w:rsidRPr="00AD34CB">
        <w:rPr>
          <w:rFonts w:ascii="Times New Roman" w:hAnsi="Times New Roman"/>
          <w:sz w:val="24"/>
          <w:szCs w:val="24"/>
        </w:rPr>
        <w:t>С.</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Чтобы обеспечить нормальный режим работы провода или кабеля, соединительных контактов и изоляции, а также пожарную безопасность, нагрев проводников ни при каких условиях не следует допускать выше температур, указанных в табл. 4.1. Нагрев проводников должен соответствовать данным табл. 4.1, даже и в том случае, когда расчетом установлено, что относительное старение изоляции за весь рассматриваемый период не выходит за пределы допустимого (не превышает единицы). При больших температурах могут быстро ухудшаться контакты, что обусловливает значительные переходные сопротивления и недопустимо большие местные нагревы. Все это приводит к резкому снижению механической прочности проводников, их устойчивости к КЗ, порче изоляции и ее воспламенению.</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Таблица 4.1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701"/>
        <w:gridCol w:w="1984"/>
        <w:gridCol w:w="1559"/>
        <w:gridCol w:w="1701"/>
      </w:tblGrid>
      <w:tr w:rsidR="00C16938" w:rsidRPr="00DE362C" w:rsidTr="004B4900">
        <w:trPr>
          <w:trHeight w:val="855"/>
        </w:trPr>
        <w:tc>
          <w:tcPr>
            <w:tcW w:w="2127" w:type="dxa"/>
            <w:vAlign w:val="center"/>
          </w:tcPr>
          <w:p w:rsidR="00C16938" w:rsidRPr="00DE362C" w:rsidRDefault="00C16938" w:rsidP="00AD34CB">
            <w:pPr>
              <w:spacing w:after="0" w:line="360" w:lineRule="auto"/>
              <w:jc w:val="both"/>
              <w:rPr>
                <w:rFonts w:ascii="Times New Roman" w:hAnsi="Times New Roman"/>
                <w:b/>
                <w:sz w:val="24"/>
                <w:szCs w:val="24"/>
              </w:rPr>
            </w:pPr>
            <w:r w:rsidRPr="00DE362C">
              <w:rPr>
                <w:rFonts w:ascii="Times New Roman" w:hAnsi="Times New Roman"/>
                <w:b/>
                <w:sz w:val="24"/>
                <w:szCs w:val="24"/>
              </w:rPr>
              <w:t>Вид и материал</w:t>
            </w:r>
            <w:r w:rsidRPr="00DE362C">
              <w:rPr>
                <w:rFonts w:ascii="Times New Roman" w:hAnsi="Times New Roman"/>
                <w:b/>
                <w:sz w:val="24"/>
                <w:szCs w:val="24"/>
              </w:rPr>
              <w:br/>
              <w:t>проводника</w:t>
            </w:r>
          </w:p>
        </w:tc>
        <w:tc>
          <w:tcPr>
            <w:tcW w:w="1701" w:type="dxa"/>
          </w:tcPr>
          <w:p w:rsidR="00C16938" w:rsidRPr="00DE362C" w:rsidRDefault="00C16938" w:rsidP="00AD34CB">
            <w:pPr>
              <w:spacing w:after="0" w:line="360" w:lineRule="auto"/>
              <w:jc w:val="both"/>
              <w:rPr>
                <w:rFonts w:ascii="Times New Roman" w:hAnsi="Times New Roman"/>
                <w:b/>
                <w:sz w:val="24"/>
                <w:szCs w:val="24"/>
              </w:rPr>
            </w:pPr>
            <w:r w:rsidRPr="00DE362C">
              <w:rPr>
                <w:rFonts w:ascii="Times New Roman" w:hAnsi="Times New Roman"/>
                <w:b/>
                <w:sz w:val="24"/>
                <w:szCs w:val="24"/>
              </w:rPr>
              <w:t xml:space="preserve">Длительно допустимая температура жил по нормам </w:t>
            </w:r>
            <w:proofErr w:type="spellStart"/>
            <w:r w:rsidRPr="00DE362C">
              <w:rPr>
                <w:rFonts w:ascii="Times New Roman" w:hAnsi="Times New Roman"/>
                <w:b/>
                <w:i/>
                <w:sz w:val="24"/>
                <w:szCs w:val="24"/>
              </w:rPr>
              <w:t>t</w:t>
            </w:r>
            <w:r w:rsidRPr="00DE362C">
              <w:rPr>
                <w:rFonts w:ascii="Times New Roman" w:hAnsi="Times New Roman"/>
                <w:b/>
                <w:sz w:val="24"/>
                <w:szCs w:val="24"/>
                <w:vertAlign w:val="subscript"/>
              </w:rPr>
              <w:t>ж.н</w:t>
            </w:r>
            <w:proofErr w:type="spellEnd"/>
            <w:r w:rsidRPr="00DE362C">
              <w:rPr>
                <w:rFonts w:ascii="Times New Roman" w:hAnsi="Times New Roman"/>
                <w:b/>
                <w:sz w:val="24"/>
                <w:szCs w:val="24"/>
              </w:rPr>
              <w:t xml:space="preserve">, </w:t>
            </w:r>
            <w:r w:rsidRPr="00DE362C">
              <w:rPr>
                <w:rFonts w:ascii="Times New Roman" w:hAnsi="Times New Roman"/>
                <w:b/>
                <w:sz w:val="24"/>
                <w:szCs w:val="24"/>
              </w:rPr>
              <w:sym w:font="Symbol" w:char="F0B0"/>
            </w:r>
            <w:r w:rsidRPr="00DE362C">
              <w:rPr>
                <w:rFonts w:ascii="Times New Roman" w:hAnsi="Times New Roman"/>
                <w:b/>
                <w:sz w:val="24"/>
                <w:szCs w:val="24"/>
              </w:rPr>
              <w:t>С</w:t>
            </w:r>
          </w:p>
        </w:tc>
        <w:tc>
          <w:tcPr>
            <w:tcW w:w="1984" w:type="dxa"/>
          </w:tcPr>
          <w:p w:rsidR="00C16938" w:rsidRPr="00DE362C" w:rsidRDefault="00C16938" w:rsidP="00AD34CB">
            <w:pPr>
              <w:spacing w:after="0" w:line="360" w:lineRule="auto"/>
              <w:jc w:val="both"/>
              <w:rPr>
                <w:rFonts w:ascii="Times New Roman" w:hAnsi="Times New Roman"/>
                <w:b/>
                <w:sz w:val="24"/>
                <w:szCs w:val="24"/>
              </w:rPr>
            </w:pPr>
            <w:r w:rsidRPr="00DE362C">
              <w:rPr>
                <w:rFonts w:ascii="Times New Roman" w:hAnsi="Times New Roman"/>
                <w:b/>
                <w:sz w:val="24"/>
                <w:szCs w:val="24"/>
              </w:rPr>
              <w:t xml:space="preserve">Кратковременно допустимая температура жил при перегрузках </w:t>
            </w:r>
            <w:proofErr w:type="spellStart"/>
            <w:r w:rsidRPr="00DE362C">
              <w:rPr>
                <w:rFonts w:ascii="Times New Roman" w:hAnsi="Times New Roman"/>
                <w:b/>
                <w:i/>
                <w:sz w:val="24"/>
                <w:szCs w:val="24"/>
              </w:rPr>
              <w:t>t</w:t>
            </w:r>
            <w:r w:rsidRPr="00DE362C">
              <w:rPr>
                <w:rFonts w:ascii="Times New Roman" w:hAnsi="Times New Roman"/>
                <w:b/>
                <w:sz w:val="24"/>
                <w:szCs w:val="24"/>
                <w:vertAlign w:val="subscript"/>
              </w:rPr>
              <w:t>п</w:t>
            </w:r>
            <w:proofErr w:type="spellEnd"/>
            <w:r w:rsidRPr="00DE362C">
              <w:rPr>
                <w:rFonts w:ascii="Times New Roman" w:hAnsi="Times New Roman"/>
                <w:b/>
                <w:sz w:val="24"/>
                <w:szCs w:val="24"/>
              </w:rPr>
              <w:t xml:space="preserve">, </w:t>
            </w:r>
            <w:r w:rsidRPr="00DE362C">
              <w:rPr>
                <w:rFonts w:ascii="Times New Roman" w:hAnsi="Times New Roman"/>
                <w:b/>
                <w:sz w:val="24"/>
                <w:szCs w:val="24"/>
              </w:rPr>
              <w:sym w:font="Symbol" w:char="F0B0"/>
            </w:r>
            <w:r w:rsidRPr="00DE362C">
              <w:rPr>
                <w:rFonts w:ascii="Times New Roman" w:hAnsi="Times New Roman"/>
                <w:b/>
                <w:sz w:val="24"/>
                <w:szCs w:val="24"/>
              </w:rPr>
              <w:t>С</w:t>
            </w:r>
          </w:p>
        </w:tc>
        <w:tc>
          <w:tcPr>
            <w:tcW w:w="3260" w:type="dxa"/>
            <w:gridSpan w:val="2"/>
            <w:vAlign w:val="center"/>
          </w:tcPr>
          <w:p w:rsidR="00C16938" w:rsidRPr="00DE362C" w:rsidRDefault="00C16938" w:rsidP="00AD34CB">
            <w:pPr>
              <w:spacing w:after="0" w:line="360" w:lineRule="auto"/>
              <w:jc w:val="both"/>
              <w:rPr>
                <w:rFonts w:ascii="Times New Roman" w:hAnsi="Times New Roman"/>
                <w:b/>
                <w:sz w:val="24"/>
                <w:szCs w:val="24"/>
              </w:rPr>
            </w:pPr>
            <w:r w:rsidRPr="00DE362C">
              <w:rPr>
                <w:rFonts w:ascii="Times New Roman" w:hAnsi="Times New Roman"/>
                <w:b/>
                <w:sz w:val="24"/>
                <w:szCs w:val="24"/>
              </w:rPr>
              <w:t xml:space="preserve">Максимально допустимое превышение температуры жил по нормам при токе </w:t>
            </w:r>
            <w:proofErr w:type="spellStart"/>
            <w:r w:rsidRPr="00DE362C">
              <w:rPr>
                <w:rFonts w:ascii="Times New Roman" w:hAnsi="Times New Roman"/>
                <w:b/>
                <w:sz w:val="24"/>
                <w:szCs w:val="24"/>
              </w:rPr>
              <w:t>КЗ</w:t>
            </w:r>
            <w:r w:rsidRPr="00DE362C">
              <w:rPr>
                <w:rFonts w:ascii="Times New Roman" w:hAnsi="Times New Roman"/>
                <w:b/>
                <w:i/>
                <w:sz w:val="24"/>
                <w:szCs w:val="24"/>
              </w:rPr>
              <w:t>t</w:t>
            </w:r>
            <w:r w:rsidRPr="00DE362C">
              <w:rPr>
                <w:rFonts w:ascii="Times New Roman" w:hAnsi="Times New Roman"/>
                <w:b/>
                <w:sz w:val="24"/>
                <w:szCs w:val="24"/>
                <w:vertAlign w:val="subscript"/>
              </w:rPr>
              <w:t>у.н</w:t>
            </w:r>
            <w:proofErr w:type="spellEnd"/>
            <w:r w:rsidRPr="00DE362C">
              <w:rPr>
                <w:rFonts w:ascii="Times New Roman" w:hAnsi="Times New Roman"/>
                <w:b/>
                <w:sz w:val="24"/>
                <w:szCs w:val="24"/>
              </w:rPr>
              <w:t xml:space="preserve">, </w:t>
            </w:r>
            <w:r w:rsidRPr="00DE362C">
              <w:rPr>
                <w:rFonts w:ascii="Times New Roman" w:hAnsi="Times New Roman"/>
                <w:b/>
                <w:sz w:val="24"/>
                <w:szCs w:val="24"/>
              </w:rPr>
              <w:sym w:font="Symbol" w:char="F0B0"/>
            </w:r>
            <w:r w:rsidRPr="00DE362C">
              <w:rPr>
                <w:rFonts w:ascii="Times New Roman" w:hAnsi="Times New Roman"/>
                <w:b/>
                <w:sz w:val="24"/>
                <w:szCs w:val="24"/>
              </w:rPr>
              <w:t>С</w:t>
            </w:r>
          </w:p>
        </w:tc>
      </w:tr>
      <w:tr w:rsidR="00C16938" w:rsidRPr="00DE362C" w:rsidTr="004B4900">
        <w:trPr>
          <w:cantSplit/>
          <w:trHeight w:val="950"/>
        </w:trPr>
        <w:tc>
          <w:tcPr>
            <w:tcW w:w="2127" w:type="dxa"/>
            <w:vMerge w:val="restart"/>
          </w:tcPr>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Шины и голые провода:</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 xml:space="preserve">     медные</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 xml:space="preserve">     алюминиевые</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 xml:space="preserve">Кабели с бумажной пропитанной </w:t>
            </w:r>
            <w:r w:rsidRPr="00DE362C">
              <w:rPr>
                <w:rFonts w:ascii="Times New Roman" w:hAnsi="Times New Roman"/>
                <w:sz w:val="24"/>
                <w:szCs w:val="24"/>
              </w:rPr>
              <w:lastRenderedPageBreak/>
              <w:t>изоляцией при напряжении:</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 xml:space="preserve">     до 3 </w:t>
            </w:r>
            <w:proofErr w:type="spellStart"/>
            <w:r w:rsidRPr="00DE362C">
              <w:rPr>
                <w:rFonts w:ascii="Times New Roman" w:hAnsi="Times New Roman"/>
                <w:sz w:val="24"/>
                <w:szCs w:val="24"/>
              </w:rPr>
              <w:t>кВ</w:t>
            </w:r>
            <w:proofErr w:type="spellEnd"/>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 xml:space="preserve">     до 6 </w:t>
            </w:r>
            <w:proofErr w:type="spellStart"/>
            <w:r w:rsidRPr="00DE362C">
              <w:rPr>
                <w:rFonts w:ascii="Times New Roman" w:hAnsi="Times New Roman"/>
                <w:sz w:val="24"/>
                <w:szCs w:val="24"/>
              </w:rPr>
              <w:t>кВ</w:t>
            </w:r>
            <w:proofErr w:type="spellEnd"/>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 xml:space="preserve">     до 10 </w:t>
            </w:r>
            <w:proofErr w:type="spellStart"/>
            <w:r w:rsidRPr="00DE362C">
              <w:rPr>
                <w:rFonts w:ascii="Times New Roman" w:hAnsi="Times New Roman"/>
                <w:sz w:val="24"/>
                <w:szCs w:val="24"/>
              </w:rPr>
              <w:t>кВ</w:t>
            </w:r>
            <w:proofErr w:type="spellEnd"/>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Кабели и провода с резиновой и поливинилхлоридной изоляцией</w:t>
            </w:r>
          </w:p>
        </w:tc>
        <w:tc>
          <w:tcPr>
            <w:tcW w:w="1701" w:type="dxa"/>
            <w:vMerge w:val="restart"/>
          </w:tcPr>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70</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70</w:t>
            </w:r>
          </w:p>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80</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65</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60</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65</w:t>
            </w:r>
          </w:p>
        </w:tc>
        <w:tc>
          <w:tcPr>
            <w:tcW w:w="1984" w:type="dxa"/>
            <w:vMerge w:val="restart"/>
          </w:tcPr>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125</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125</w:t>
            </w:r>
          </w:p>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125</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100</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90</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110</w:t>
            </w:r>
          </w:p>
        </w:tc>
        <w:tc>
          <w:tcPr>
            <w:tcW w:w="3260" w:type="dxa"/>
            <w:gridSpan w:val="2"/>
            <w:tcBorders>
              <w:bottom w:val="single" w:sz="4" w:space="0" w:color="000000"/>
            </w:tcBorders>
          </w:tcPr>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300</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200</w:t>
            </w:r>
          </w:p>
        </w:tc>
      </w:tr>
      <w:tr w:rsidR="00C16938" w:rsidRPr="00DE362C" w:rsidTr="004B4900">
        <w:trPr>
          <w:cantSplit/>
          <w:trHeight w:val="794"/>
        </w:trPr>
        <w:tc>
          <w:tcPr>
            <w:tcW w:w="2127" w:type="dxa"/>
            <w:vMerge/>
          </w:tcPr>
          <w:p w:rsidR="00C16938" w:rsidRPr="00DE362C" w:rsidRDefault="00C16938" w:rsidP="00AD34CB">
            <w:pPr>
              <w:spacing w:after="0" w:line="360" w:lineRule="auto"/>
              <w:jc w:val="both"/>
              <w:rPr>
                <w:rFonts w:ascii="Times New Roman" w:hAnsi="Times New Roman"/>
                <w:sz w:val="24"/>
                <w:szCs w:val="24"/>
              </w:rPr>
            </w:pPr>
          </w:p>
        </w:tc>
        <w:tc>
          <w:tcPr>
            <w:tcW w:w="1701" w:type="dxa"/>
            <w:vMerge/>
          </w:tcPr>
          <w:p w:rsidR="00C16938" w:rsidRPr="00DE362C" w:rsidRDefault="00C16938" w:rsidP="00AD34CB">
            <w:pPr>
              <w:spacing w:after="0" w:line="360" w:lineRule="auto"/>
              <w:jc w:val="both"/>
              <w:rPr>
                <w:rFonts w:ascii="Times New Roman" w:hAnsi="Times New Roman"/>
                <w:sz w:val="24"/>
                <w:szCs w:val="24"/>
              </w:rPr>
            </w:pPr>
          </w:p>
        </w:tc>
        <w:tc>
          <w:tcPr>
            <w:tcW w:w="1984" w:type="dxa"/>
            <w:vMerge/>
          </w:tcPr>
          <w:p w:rsidR="00C16938" w:rsidRPr="00DE362C" w:rsidRDefault="00C16938" w:rsidP="00AD34CB">
            <w:pPr>
              <w:spacing w:after="0" w:line="360" w:lineRule="auto"/>
              <w:jc w:val="both"/>
              <w:rPr>
                <w:rFonts w:ascii="Times New Roman" w:hAnsi="Times New Roman"/>
                <w:sz w:val="24"/>
                <w:szCs w:val="24"/>
              </w:rPr>
            </w:pPr>
          </w:p>
        </w:tc>
        <w:tc>
          <w:tcPr>
            <w:tcW w:w="1559" w:type="dxa"/>
            <w:tcBorders>
              <w:top w:val="single" w:sz="4" w:space="0" w:color="000000"/>
              <w:bottom w:val="single" w:sz="4" w:space="0" w:color="000000"/>
              <w:right w:val="single" w:sz="4" w:space="0" w:color="000000"/>
            </w:tcBorders>
          </w:tcPr>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С медными жилами</w:t>
            </w:r>
          </w:p>
        </w:tc>
        <w:tc>
          <w:tcPr>
            <w:tcW w:w="1701" w:type="dxa"/>
            <w:tcBorders>
              <w:top w:val="single" w:sz="4" w:space="0" w:color="000000"/>
              <w:left w:val="single" w:sz="4" w:space="0" w:color="000000"/>
              <w:bottom w:val="single" w:sz="4" w:space="0" w:color="000000"/>
            </w:tcBorders>
          </w:tcPr>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С алюминиевыми жилами</w:t>
            </w:r>
          </w:p>
        </w:tc>
      </w:tr>
      <w:tr w:rsidR="00C16938" w:rsidRPr="00DE362C" w:rsidTr="004B4900">
        <w:trPr>
          <w:cantSplit/>
          <w:trHeight w:val="2233"/>
        </w:trPr>
        <w:tc>
          <w:tcPr>
            <w:tcW w:w="2127" w:type="dxa"/>
            <w:vMerge/>
          </w:tcPr>
          <w:p w:rsidR="00C16938" w:rsidRPr="00DE362C" w:rsidRDefault="00C16938" w:rsidP="00AD34CB">
            <w:pPr>
              <w:spacing w:after="0" w:line="360" w:lineRule="auto"/>
              <w:jc w:val="both"/>
              <w:rPr>
                <w:rFonts w:ascii="Times New Roman" w:hAnsi="Times New Roman"/>
                <w:sz w:val="24"/>
                <w:szCs w:val="24"/>
              </w:rPr>
            </w:pPr>
          </w:p>
        </w:tc>
        <w:tc>
          <w:tcPr>
            <w:tcW w:w="1701" w:type="dxa"/>
            <w:vMerge/>
          </w:tcPr>
          <w:p w:rsidR="00C16938" w:rsidRPr="00DE362C" w:rsidRDefault="00C16938" w:rsidP="00AD34CB">
            <w:pPr>
              <w:spacing w:after="0" w:line="360" w:lineRule="auto"/>
              <w:jc w:val="both"/>
              <w:rPr>
                <w:rFonts w:ascii="Times New Roman" w:hAnsi="Times New Roman"/>
                <w:sz w:val="24"/>
                <w:szCs w:val="24"/>
              </w:rPr>
            </w:pPr>
          </w:p>
        </w:tc>
        <w:tc>
          <w:tcPr>
            <w:tcW w:w="1984" w:type="dxa"/>
            <w:vMerge/>
          </w:tcPr>
          <w:p w:rsidR="00C16938" w:rsidRPr="00DE362C" w:rsidRDefault="00C16938" w:rsidP="00AD34CB">
            <w:pPr>
              <w:spacing w:after="0" w:line="360" w:lineRule="auto"/>
              <w:jc w:val="both"/>
              <w:rPr>
                <w:rFonts w:ascii="Times New Roman" w:hAnsi="Times New Roman"/>
                <w:sz w:val="24"/>
                <w:szCs w:val="24"/>
              </w:rPr>
            </w:pPr>
          </w:p>
        </w:tc>
        <w:tc>
          <w:tcPr>
            <w:tcW w:w="1559" w:type="dxa"/>
            <w:tcBorders>
              <w:top w:val="single" w:sz="4" w:space="0" w:color="000000"/>
              <w:right w:val="single" w:sz="4" w:space="0" w:color="000000"/>
            </w:tcBorders>
          </w:tcPr>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200</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200</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200</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150</w:t>
            </w:r>
          </w:p>
        </w:tc>
        <w:tc>
          <w:tcPr>
            <w:tcW w:w="1701" w:type="dxa"/>
            <w:tcBorders>
              <w:top w:val="single" w:sz="4" w:space="0" w:color="000000"/>
              <w:left w:val="single" w:sz="4" w:space="0" w:color="000000"/>
            </w:tcBorders>
          </w:tcPr>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150</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150</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200</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150</w:t>
            </w:r>
          </w:p>
        </w:tc>
      </w:tr>
    </w:tbl>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lastRenderedPageBreak/>
        <w:t>Таблица 4.2</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29"/>
        <w:gridCol w:w="3543"/>
      </w:tblGrid>
      <w:tr w:rsidR="00C16938" w:rsidRPr="00DE362C" w:rsidTr="004B4900">
        <w:trPr>
          <w:trHeight w:val="208"/>
        </w:trPr>
        <w:tc>
          <w:tcPr>
            <w:tcW w:w="5529" w:type="dxa"/>
          </w:tcPr>
          <w:p w:rsidR="00C16938" w:rsidRPr="00DE362C" w:rsidRDefault="00C16938" w:rsidP="00AD34CB">
            <w:pPr>
              <w:spacing w:after="0" w:line="360" w:lineRule="auto"/>
              <w:jc w:val="both"/>
              <w:rPr>
                <w:rFonts w:ascii="Times New Roman" w:hAnsi="Times New Roman"/>
                <w:b/>
                <w:sz w:val="24"/>
                <w:szCs w:val="24"/>
              </w:rPr>
            </w:pPr>
            <w:r w:rsidRPr="00DE362C">
              <w:rPr>
                <w:rFonts w:ascii="Times New Roman" w:hAnsi="Times New Roman"/>
                <w:b/>
                <w:sz w:val="24"/>
                <w:szCs w:val="24"/>
              </w:rPr>
              <w:t>Место прокладки проводника</w:t>
            </w:r>
          </w:p>
        </w:tc>
        <w:tc>
          <w:tcPr>
            <w:tcW w:w="3543" w:type="dxa"/>
          </w:tcPr>
          <w:p w:rsidR="00C16938" w:rsidRPr="00DE362C" w:rsidRDefault="00C16938" w:rsidP="00AD34CB">
            <w:pPr>
              <w:spacing w:after="0" w:line="360" w:lineRule="auto"/>
              <w:jc w:val="both"/>
              <w:rPr>
                <w:rFonts w:ascii="Times New Roman" w:hAnsi="Times New Roman"/>
                <w:b/>
                <w:sz w:val="24"/>
                <w:szCs w:val="24"/>
              </w:rPr>
            </w:pPr>
            <w:r w:rsidRPr="00DE362C">
              <w:rPr>
                <w:rFonts w:ascii="Times New Roman" w:hAnsi="Times New Roman"/>
                <w:b/>
                <w:sz w:val="24"/>
                <w:szCs w:val="24"/>
              </w:rPr>
              <w:t>Температура среды по ПУЭ,</w:t>
            </w:r>
            <w:r w:rsidRPr="00DE362C">
              <w:rPr>
                <w:rFonts w:ascii="Times New Roman" w:hAnsi="Times New Roman"/>
                <w:b/>
                <w:sz w:val="24"/>
                <w:szCs w:val="24"/>
              </w:rPr>
              <w:sym w:font="Symbol" w:char="F0B0"/>
            </w:r>
            <w:r w:rsidRPr="00DE362C">
              <w:rPr>
                <w:rFonts w:ascii="Times New Roman" w:hAnsi="Times New Roman"/>
                <w:b/>
                <w:sz w:val="24"/>
                <w:szCs w:val="24"/>
              </w:rPr>
              <w:t>С</w:t>
            </w:r>
          </w:p>
        </w:tc>
      </w:tr>
      <w:tr w:rsidR="00C16938" w:rsidRPr="00DE362C" w:rsidTr="004B4900">
        <w:trPr>
          <w:trHeight w:val="400"/>
        </w:trPr>
        <w:tc>
          <w:tcPr>
            <w:tcW w:w="5529" w:type="dxa"/>
          </w:tcPr>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 xml:space="preserve">Открытая и защищенная прокладка проводов, кабелей и шин в воздухе (внутри помещений) </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Один кабель с бумажной изоляцией при прокладке непосредственно в земле с удельным сопротивлением 120 Ом</w:t>
            </w:r>
            <w:r w:rsidRPr="00DE362C">
              <w:rPr>
                <w:rFonts w:ascii="Times New Roman" w:hAnsi="Times New Roman"/>
                <w:sz w:val="24"/>
                <w:szCs w:val="24"/>
              </w:rPr>
              <w:sym w:font="Symbol" w:char="F0D7"/>
            </w:r>
            <w:r w:rsidRPr="00DE362C">
              <w:rPr>
                <w:rFonts w:ascii="Times New Roman" w:hAnsi="Times New Roman"/>
                <w:sz w:val="24"/>
                <w:szCs w:val="24"/>
              </w:rPr>
              <w:t>см (тепловых)</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То же, в земле (в трубах)</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Кабели с бумажной изоляцией независимо от их числа при прокладке непосредственно в воде</w:t>
            </w:r>
          </w:p>
        </w:tc>
        <w:tc>
          <w:tcPr>
            <w:tcW w:w="3543" w:type="dxa"/>
          </w:tcPr>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25</w:t>
            </w:r>
          </w:p>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15</w:t>
            </w:r>
          </w:p>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25</w:t>
            </w:r>
          </w:p>
          <w:p w:rsidR="00C16938" w:rsidRPr="00DE362C" w:rsidRDefault="00C16938" w:rsidP="00AD34CB">
            <w:pPr>
              <w:spacing w:after="0" w:line="360" w:lineRule="auto"/>
              <w:jc w:val="both"/>
              <w:rPr>
                <w:rFonts w:ascii="Times New Roman" w:hAnsi="Times New Roman"/>
                <w:sz w:val="24"/>
                <w:szCs w:val="24"/>
              </w:rPr>
            </w:pPr>
            <w:r w:rsidRPr="00DE362C">
              <w:rPr>
                <w:rFonts w:ascii="Times New Roman" w:hAnsi="Times New Roman"/>
                <w:sz w:val="24"/>
                <w:szCs w:val="24"/>
              </w:rPr>
              <w:t>15</w:t>
            </w:r>
          </w:p>
        </w:tc>
      </w:tr>
    </w:tbl>
    <w:p w:rsidR="00C16938" w:rsidRDefault="00C16938" w:rsidP="00AD34CB">
      <w:pPr>
        <w:spacing w:after="0" w:line="360" w:lineRule="auto"/>
        <w:jc w:val="center"/>
        <w:rPr>
          <w:rFonts w:ascii="Times New Roman" w:hAnsi="Times New Roman"/>
          <w:b/>
          <w:sz w:val="24"/>
          <w:szCs w:val="24"/>
        </w:rPr>
      </w:pPr>
    </w:p>
    <w:p w:rsidR="00C16938" w:rsidRPr="00AD34CB" w:rsidRDefault="00C16938" w:rsidP="00AD34CB">
      <w:pPr>
        <w:spacing w:after="0" w:line="360" w:lineRule="auto"/>
        <w:jc w:val="center"/>
        <w:rPr>
          <w:rFonts w:ascii="Times New Roman" w:hAnsi="Times New Roman"/>
          <w:b/>
          <w:sz w:val="24"/>
          <w:szCs w:val="24"/>
        </w:rPr>
      </w:pPr>
      <w:r w:rsidRPr="00AD34CB">
        <w:rPr>
          <w:rFonts w:ascii="Times New Roman" w:hAnsi="Times New Roman"/>
          <w:b/>
          <w:sz w:val="24"/>
          <w:szCs w:val="24"/>
        </w:rPr>
        <w:t>Пожарная опасность короткого замыкания</w:t>
      </w:r>
    </w:p>
    <w:p w:rsidR="00C16938" w:rsidRPr="00AD34CB" w:rsidRDefault="00C16938" w:rsidP="00AD34CB">
      <w:pPr>
        <w:spacing w:after="0" w:line="360" w:lineRule="auto"/>
        <w:jc w:val="center"/>
        <w:rPr>
          <w:rFonts w:ascii="Times New Roman" w:hAnsi="Times New Roman"/>
          <w:b/>
          <w:sz w:val="24"/>
          <w:szCs w:val="24"/>
        </w:rPr>
      </w:pPr>
      <w:r w:rsidRPr="00AD34CB">
        <w:rPr>
          <w:rFonts w:ascii="Times New Roman" w:hAnsi="Times New Roman"/>
          <w:b/>
          <w:sz w:val="24"/>
          <w:szCs w:val="24"/>
        </w:rPr>
        <w:t>в электрических сетях</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 xml:space="preserve">Короткие замыкания в принципе возможны во всех </w:t>
      </w:r>
      <w:proofErr w:type="spellStart"/>
      <w:proofErr w:type="gramStart"/>
      <w:r w:rsidRPr="00AD34CB">
        <w:rPr>
          <w:rFonts w:ascii="Times New Roman" w:hAnsi="Times New Roman"/>
          <w:sz w:val="24"/>
          <w:szCs w:val="24"/>
        </w:rPr>
        <w:t>электроустанов-ках</w:t>
      </w:r>
      <w:proofErr w:type="spellEnd"/>
      <w:proofErr w:type="gramEnd"/>
      <w:r w:rsidRPr="00AD34CB">
        <w:rPr>
          <w:rFonts w:ascii="Times New Roman" w:hAnsi="Times New Roman"/>
          <w:sz w:val="24"/>
          <w:szCs w:val="24"/>
        </w:rPr>
        <w:t>, в цепях или узлах которых протекает электрических ток. В параграфе 1.3 приведены причины, приводящие к коротким замыканиям в различных электроустановках.</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В подавляющем большинстве случаев в результате коротких замыканий возникают токи, во много раз превышающие номинальные значения. Несмотря на кратковременность режимов коротких замыканий (секунды или доли секунды), а, следовательно, и кратковременность протекания токов короткого замыкания, они во многих случаях способны вызвать как пожар электроустановки, так и пожар на объекте за счет обильного выделения тепла раскаленными проводниками или раскаленными частицами металла расплавленных проводников.</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В проводнике при протекании по нему постоянного электрического тока теряется мощность</w:t>
      </w:r>
    </w:p>
    <w:p w:rsidR="00C16938" w:rsidRDefault="00C16938" w:rsidP="00AD34CB">
      <w:pPr>
        <w:spacing w:after="0" w:line="360" w:lineRule="auto"/>
        <w:jc w:val="center"/>
        <w:rPr>
          <w:rFonts w:ascii="Times New Roman" w:hAnsi="Times New Roman"/>
          <w:sz w:val="24"/>
          <w:szCs w:val="24"/>
        </w:rPr>
      </w:pPr>
    </w:p>
    <w:p w:rsidR="00C16938" w:rsidRPr="00AD34CB" w:rsidRDefault="00C16938" w:rsidP="00AD34CB">
      <w:pPr>
        <w:spacing w:after="0" w:line="360" w:lineRule="auto"/>
        <w:jc w:val="center"/>
        <w:rPr>
          <w:rFonts w:ascii="Times New Roman" w:hAnsi="Times New Roman"/>
          <w:sz w:val="24"/>
          <w:szCs w:val="24"/>
        </w:rPr>
      </w:pPr>
      <w:r w:rsidRPr="00AD34CB">
        <w:rPr>
          <w:rFonts w:ascii="Times New Roman" w:hAnsi="Times New Roman"/>
          <w:sz w:val="24"/>
          <w:szCs w:val="24"/>
        </w:rPr>
        <w:t>P = I2</w:t>
      </w:r>
      <w:proofErr w:type="gramStart"/>
      <w:r w:rsidRPr="00AD34CB">
        <w:rPr>
          <w:rFonts w:ascii="Times New Roman" w:hAnsi="Times New Roman"/>
          <w:sz w:val="24"/>
          <w:szCs w:val="24"/>
        </w:rPr>
        <w:t xml:space="preserve">R,   </w:t>
      </w:r>
      <w:proofErr w:type="gramEnd"/>
      <w:r w:rsidRPr="00AD34CB">
        <w:rPr>
          <w:rFonts w:ascii="Times New Roman" w:hAnsi="Times New Roman"/>
          <w:sz w:val="24"/>
          <w:szCs w:val="24"/>
        </w:rPr>
        <w:t xml:space="preserve">                                               (4.15)</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где I – действующий ток; R – сопротивление проводника.</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 xml:space="preserve">При постоянном токе R = р(l/S), где р – удельное сопротивление проводника, l, S – соответственно длина и поперечное сечение </w:t>
      </w:r>
      <w:proofErr w:type="spellStart"/>
      <w:proofErr w:type="gramStart"/>
      <w:r w:rsidRPr="00AD34CB">
        <w:rPr>
          <w:rFonts w:ascii="Times New Roman" w:hAnsi="Times New Roman"/>
          <w:sz w:val="24"/>
          <w:szCs w:val="24"/>
        </w:rPr>
        <w:t>проводни</w:t>
      </w:r>
      <w:proofErr w:type="spellEnd"/>
      <w:r w:rsidRPr="00AD34CB">
        <w:rPr>
          <w:rFonts w:ascii="Times New Roman" w:hAnsi="Times New Roman"/>
          <w:sz w:val="24"/>
          <w:szCs w:val="24"/>
        </w:rPr>
        <w:t>-ка</w:t>
      </w:r>
      <w:proofErr w:type="gramEnd"/>
      <w:r w:rsidRPr="00AD34CB">
        <w:rPr>
          <w:rFonts w:ascii="Times New Roman" w:hAnsi="Times New Roman"/>
          <w:sz w:val="24"/>
          <w:szCs w:val="24"/>
        </w:rPr>
        <w:t>.</w:t>
      </w:r>
    </w:p>
    <w:p w:rsidR="00C16938" w:rsidRPr="00AD34CB" w:rsidRDefault="00C16938" w:rsidP="00AD34CB">
      <w:pPr>
        <w:spacing w:after="0" w:line="360" w:lineRule="auto"/>
        <w:jc w:val="center"/>
        <w:rPr>
          <w:rFonts w:ascii="Times New Roman" w:hAnsi="Times New Roman"/>
          <w:b/>
          <w:sz w:val="24"/>
          <w:szCs w:val="24"/>
        </w:rPr>
      </w:pPr>
    </w:p>
    <w:p w:rsidR="00C16938" w:rsidRPr="00AD34CB" w:rsidRDefault="00C16938" w:rsidP="00AD34CB">
      <w:pPr>
        <w:spacing w:after="0" w:line="360" w:lineRule="auto"/>
        <w:jc w:val="both"/>
        <w:rPr>
          <w:rFonts w:ascii="Times New Roman" w:hAnsi="Times New Roman"/>
          <w:b/>
          <w:sz w:val="28"/>
          <w:szCs w:val="28"/>
        </w:rPr>
      </w:pPr>
      <w:r w:rsidRPr="00AD34CB">
        <w:rPr>
          <w:rFonts w:ascii="Times New Roman" w:hAnsi="Times New Roman"/>
          <w:b/>
          <w:sz w:val="28"/>
          <w:szCs w:val="28"/>
        </w:rPr>
        <w:t>Учебный вопрос №</w:t>
      </w:r>
      <w:proofErr w:type="gramStart"/>
      <w:r w:rsidRPr="00AD34CB">
        <w:rPr>
          <w:rFonts w:ascii="Times New Roman" w:hAnsi="Times New Roman"/>
          <w:b/>
          <w:sz w:val="28"/>
          <w:szCs w:val="28"/>
        </w:rPr>
        <w:t>2:  Противопожарная</w:t>
      </w:r>
      <w:proofErr w:type="gramEnd"/>
      <w:r w:rsidRPr="00AD34CB">
        <w:rPr>
          <w:rFonts w:ascii="Times New Roman" w:hAnsi="Times New Roman"/>
          <w:b/>
          <w:sz w:val="28"/>
          <w:szCs w:val="28"/>
        </w:rPr>
        <w:t xml:space="preserve"> защита электрических сетей</w:t>
      </w:r>
    </w:p>
    <w:p w:rsidR="00C16938" w:rsidRPr="00AD34CB" w:rsidRDefault="00C16938" w:rsidP="00AD34CB">
      <w:pPr>
        <w:spacing w:after="0" w:line="360" w:lineRule="auto"/>
        <w:jc w:val="both"/>
        <w:rPr>
          <w:rFonts w:ascii="Times New Roman" w:hAnsi="Times New Roman"/>
          <w:b/>
          <w:sz w:val="28"/>
          <w:szCs w:val="28"/>
        </w:rPr>
      </w:pPr>
      <w:r w:rsidRPr="00AD34CB">
        <w:rPr>
          <w:rFonts w:ascii="Times New Roman" w:hAnsi="Times New Roman"/>
          <w:b/>
          <w:sz w:val="28"/>
          <w:szCs w:val="28"/>
        </w:rPr>
        <w:t>при проектировании</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 xml:space="preserve">Внутрицеховые сети напряжением до 1000 </w:t>
      </w:r>
      <w:proofErr w:type="gramStart"/>
      <w:r w:rsidRPr="00AD34CB">
        <w:rPr>
          <w:rFonts w:ascii="Times New Roman" w:hAnsi="Times New Roman"/>
          <w:sz w:val="24"/>
          <w:szCs w:val="24"/>
        </w:rPr>
        <w:t>В</w:t>
      </w:r>
      <w:proofErr w:type="gramEnd"/>
      <w:r w:rsidRPr="00AD34CB">
        <w:rPr>
          <w:rFonts w:ascii="Times New Roman" w:hAnsi="Times New Roman"/>
          <w:sz w:val="24"/>
          <w:szCs w:val="24"/>
        </w:rPr>
        <w:t xml:space="preserve"> рассчитывают главным образом на допустимый ток по условиям нагревания проводников и на допустимую потерю напряжения. Такие расчеты необходимы для предупреждения опасного перегрева проводников, т.е. для создания условий пожарной безопасности и обеспечения </w:t>
      </w:r>
      <w:proofErr w:type="spellStart"/>
      <w:r w:rsidRPr="00AD34CB">
        <w:rPr>
          <w:rFonts w:ascii="Times New Roman" w:hAnsi="Times New Roman"/>
          <w:sz w:val="24"/>
          <w:szCs w:val="24"/>
        </w:rPr>
        <w:t>электроприемников</w:t>
      </w:r>
      <w:proofErr w:type="spellEnd"/>
      <w:r w:rsidRPr="00AD34CB">
        <w:rPr>
          <w:rFonts w:ascii="Times New Roman" w:hAnsi="Times New Roman"/>
          <w:sz w:val="24"/>
          <w:szCs w:val="24"/>
        </w:rPr>
        <w:t xml:space="preserve"> электроэнергией надлежащего качества. По экономической плотности тока проводники таких сетей не проверяются.</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Из двух сечений, определенных указанными расчетами, принимается большее. Принятое сечение должно быть не меньше сечения, регламентированного условиями механической прочности для данных условий прокладки. Без этого не может быть гарантирована не только пожарная безопасность, но и электробезопасность электрических сетей, осветительной или силовой установки в целом.</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При проектировании электрических сетей одновременно с выбором минимально допустимого сечения проводников выбирают номинальные параметры аппаратов защиты.</w:t>
      </w:r>
    </w:p>
    <w:p w:rsidR="00C16938" w:rsidRPr="00AD34CB" w:rsidRDefault="00C16938" w:rsidP="00AD34CB">
      <w:pPr>
        <w:spacing w:after="0" w:line="360" w:lineRule="auto"/>
        <w:jc w:val="both"/>
        <w:rPr>
          <w:rFonts w:ascii="Times New Roman" w:hAnsi="Times New Roman"/>
          <w:sz w:val="24"/>
          <w:szCs w:val="24"/>
        </w:rPr>
      </w:pPr>
    </w:p>
    <w:p w:rsidR="00C16938" w:rsidRPr="00AD34CB" w:rsidRDefault="00C16938" w:rsidP="00AD34CB">
      <w:pPr>
        <w:spacing w:after="0" w:line="360" w:lineRule="auto"/>
        <w:jc w:val="center"/>
        <w:rPr>
          <w:rFonts w:ascii="Times New Roman" w:hAnsi="Times New Roman"/>
          <w:b/>
          <w:sz w:val="28"/>
          <w:szCs w:val="28"/>
        </w:rPr>
      </w:pPr>
      <w:r w:rsidRPr="00AD34CB">
        <w:rPr>
          <w:rFonts w:ascii="Times New Roman" w:hAnsi="Times New Roman"/>
          <w:b/>
          <w:sz w:val="28"/>
          <w:szCs w:val="28"/>
        </w:rPr>
        <w:t>Расчет сетей по условиям нагрева. Выбор аппаратов защиты</w:t>
      </w:r>
    </w:p>
    <w:p w:rsidR="00C16938" w:rsidRPr="00AD34CB" w:rsidRDefault="00C16938" w:rsidP="00AD34CB">
      <w:pPr>
        <w:spacing w:after="0" w:line="360" w:lineRule="auto"/>
        <w:jc w:val="both"/>
        <w:rPr>
          <w:rFonts w:ascii="Times New Roman" w:hAnsi="Times New Roman"/>
          <w:sz w:val="24"/>
          <w:szCs w:val="24"/>
        </w:rPr>
      </w:pP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b/>
          <w:sz w:val="24"/>
          <w:szCs w:val="24"/>
        </w:rPr>
        <w:t>Защита электрических сетей плавкими предохранителями.</w:t>
      </w:r>
      <w:r w:rsidRPr="00AD34CB">
        <w:rPr>
          <w:rFonts w:ascii="Times New Roman" w:hAnsi="Times New Roman"/>
          <w:sz w:val="24"/>
          <w:szCs w:val="24"/>
        </w:rPr>
        <w:t xml:space="preserve"> При выборе сечения проводников сетей и номинальных токов плавких вставок предохранителей необходимо соблюдение следующих правил.</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b/>
          <w:sz w:val="24"/>
          <w:szCs w:val="24"/>
        </w:rPr>
        <w:t xml:space="preserve">Правило 1. </w:t>
      </w:r>
      <w:r w:rsidRPr="00AD34CB">
        <w:rPr>
          <w:rFonts w:ascii="Times New Roman" w:hAnsi="Times New Roman"/>
          <w:sz w:val="24"/>
          <w:szCs w:val="24"/>
        </w:rPr>
        <w:t>Для осветительных сетей номинальный ток плавкой вставки предохранителя во всех случаях должен быть больше или равен рабочему току, т.е.</w:t>
      </w:r>
    </w:p>
    <w:p w:rsidR="00C16938" w:rsidRPr="00AD34CB" w:rsidRDefault="00C16938" w:rsidP="00AD34CB">
      <w:pPr>
        <w:spacing w:after="0" w:line="360" w:lineRule="auto"/>
        <w:jc w:val="center"/>
        <w:rPr>
          <w:rFonts w:ascii="Times New Roman" w:hAnsi="Times New Roman"/>
          <w:sz w:val="24"/>
          <w:szCs w:val="24"/>
        </w:rPr>
      </w:pPr>
      <w:proofErr w:type="spellStart"/>
      <w:r w:rsidRPr="00AD34CB">
        <w:rPr>
          <w:rFonts w:ascii="Times New Roman" w:hAnsi="Times New Roman"/>
          <w:sz w:val="24"/>
          <w:szCs w:val="24"/>
        </w:rPr>
        <w:t>I</w:t>
      </w:r>
      <w:proofErr w:type="gramStart"/>
      <w:r w:rsidRPr="00AD34CB">
        <w:rPr>
          <w:rFonts w:ascii="Times New Roman" w:hAnsi="Times New Roman"/>
          <w:sz w:val="24"/>
          <w:szCs w:val="24"/>
        </w:rPr>
        <w:t>н.вст</w:t>
      </w:r>
      <w:proofErr w:type="spellEnd"/>
      <w:proofErr w:type="gramEnd"/>
      <w:r w:rsidRPr="00AD34CB">
        <w:rPr>
          <w:rFonts w:ascii="Times New Roman" w:hAnsi="Times New Roman"/>
          <w:sz w:val="24"/>
          <w:szCs w:val="24"/>
        </w:rPr>
        <w:t xml:space="preserve"> ≥ </w:t>
      </w:r>
      <w:proofErr w:type="spellStart"/>
      <w:r w:rsidRPr="00AD34CB">
        <w:rPr>
          <w:rFonts w:ascii="Times New Roman" w:hAnsi="Times New Roman"/>
          <w:sz w:val="24"/>
          <w:szCs w:val="24"/>
        </w:rPr>
        <w:t>Iр</w:t>
      </w:r>
      <w:proofErr w:type="spellEnd"/>
      <w:r w:rsidRPr="00AD34CB">
        <w:rPr>
          <w:rFonts w:ascii="Times New Roman" w:hAnsi="Times New Roman"/>
          <w:sz w:val="24"/>
          <w:szCs w:val="24"/>
        </w:rPr>
        <w:t>.                                                   (4.22)</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b/>
          <w:sz w:val="24"/>
          <w:szCs w:val="24"/>
        </w:rPr>
        <w:t>Правило 2</w:t>
      </w:r>
      <w:r w:rsidRPr="00AD34CB">
        <w:rPr>
          <w:rFonts w:ascii="Times New Roman" w:hAnsi="Times New Roman"/>
          <w:sz w:val="24"/>
          <w:szCs w:val="24"/>
        </w:rPr>
        <w:t xml:space="preserve">. Для осветительных сетей, не подлежащих </w:t>
      </w:r>
      <w:proofErr w:type="spellStart"/>
      <w:proofErr w:type="gramStart"/>
      <w:r w:rsidRPr="00AD34CB">
        <w:rPr>
          <w:rFonts w:ascii="Times New Roman" w:hAnsi="Times New Roman"/>
          <w:sz w:val="24"/>
          <w:szCs w:val="24"/>
        </w:rPr>
        <w:t>обязатель</w:t>
      </w:r>
      <w:proofErr w:type="spellEnd"/>
      <w:r w:rsidRPr="00AD34CB">
        <w:rPr>
          <w:rFonts w:ascii="Times New Roman" w:hAnsi="Times New Roman"/>
          <w:sz w:val="24"/>
          <w:szCs w:val="24"/>
        </w:rPr>
        <w:t>-ной</w:t>
      </w:r>
      <w:proofErr w:type="gramEnd"/>
      <w:r w:rsidRPr="00AD34CB">
        <w:rPr>
          <w:rFonts w:ascii="Times New Roman" w:hAnsi="Times New Roman"/>
          <w:sz w:val="24"/>
          <w:szCs w:val="24"/>
        </w:rPr>
        <w:t xml:space="preserve"> защите от токов перегрузки, номинальный ток плавкой вставки предохранителя должен быть меньше или равен длительно допустимому току для выбираемого сечения, т.е.</w:t>
      </w:r>
    </w:p>
    <w:p w:rsidR="00C16938" w:rsidRPr="00AD34CB" w:rsidRDefault="00C16938" w:rsidP="00AD34CB">
      <w:pPr>
        <w:spacing w:after="0" w:line="360" w:lineRule="auto"/>
        <w:jc w:val="center"/>
        <w:rPr>
          <w:rFonts w:ascii="Times New Roman" w:hAnsi="Times New Roman"/>
          <w:sz w:val="24"/>
          <w:szCs w:val="24"/>
        </w:rPr>
      </w:pPr>
      <w:proofErr w:type="spellStart"/>
      <w:r w:rsidRPr="00AD34CB">
        <w:rPr>
          <w:rFonts w:ascii="Times New Roman" w:hAnsi="Times New Roman"/>
          <w:sz w:val="24"/>
          <w:szCs w:val="24"/>
        </w:rPr>
        <w:t>I</w:t>
      </w:r>
      <w:proofErr w:type="gramStart"/>
      <w:r w:rsidRPr="00AD34CB">
        <w:rPr>
          <w:rFonts w:ascii="Times New Roman" w:hAnsi="Times New Roman"/>
          <w:sz w:val="24"/>
          <w:szCs w:val="24"/>
        </w:rPr>
        <w:t>н.вст</w:t>
      </w:r>
      <w:proofErr w:type="spellEnd"/>
      <w:proofErr w:type="gramEnd"/>
      <w:r w:rsidRPr="00AD34CB">
        <w:rPr>
          <w:rFonts w:ascii="Times New Roman" w:hAnsi="Times New Roman"/>
          <w:sz w:val="24"/>
          <w:szCs w:val="24"/>
        </w:rPr>
        <w:t xml:space="preserve"> ≤ </w:t>
      </w:r>
      <w:proofErr w:type="spellStart"/>
      <w:r w:rsidRPr="00AD34CB">
        <w:rPr>
          <w:rFonts w:ascii="Times New Roman" w:hAnsi="Times New Roman"/>
          <w:sz w:val="24"/>
          <w:szCs w:val="24"/>
        </w:rPr>
        <w:t>Iдоп</w:t>
      </w:r>
      <w:proofErr w:type="spellEnd"/>
      <w:r w:rsidRPr="00AD34CB">
        <w:rPr>
          <w:rFonts w:ascii="Times New Roman" w:hAnsi="Times New Roman"/>
          <w:sz w:val="24"/>
          <w:szCs w:val="24"/>
        </w:rPr>
        <w:t>.                                                (4.23)</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lastRenderedPageBreak/>
        <w:t xml:space="preserve">Для силовых сетей характерны </w:t>
      </w:r>
      <w:proofErr w:type="spellStart"/>
      <w:r w:rsidRPr="00AD34CB">
        <w:rPr>
          <w:rFonts w:ascii="Times New Roman" w:hAnsi="Times New Roman"/>
          <w:sz w:val="24"/>
          <w:szCs w:val="24"/>
        </w:rPr>
        <w:t>электроприемники</w:t>
      </w:r>
      <w:proofErr w:type="spellEnd"/>
      <w:r w:rsidRPr="00AD34CB">
        <w:rPr>
          <w:rFonts w:ascii="Times New Roman" w:hAnsi="Times New Roman"/>
          <w:sz w:val="24"/>
          <w:szCs w:val="24"/>
        </w:rPr>
        <w:t xml:space="preserve"> со значительными пусковыми токами, превышающими их номинальные токи в 4-8 раз (например, у асинхронного электродвигателя с короткозамкнутым ротором). Пусковой ток электродвигателя при разгоне ротора падает в течение 10 </w:t>
      </w:r>
      <w:proofErr w:type="spellStart"/>
      <w:r w:rsidRPr="00AD34CB">
        <w:rPr>
          <w:rFonts w:ascii="Times New Roman" w:hAnsi="Times New Roman"/>
          <w:sz w:val="24"/>
          <w:szCs w:val="24"/>
        </w:rPr>
        <w:t>сдо</w:t>
      </w:r>
      <w:proofErr w:type="spellEnd"/>
      <w:r w:rsidRPr="00AD34CB">
        <w:rPr>
          <w:rFonts w:ascii="Times New Roman" w:hAnsi="Times New Roman"/>
          <w:sz w:val="24"/>
          <w:szCs w:val="24"/>
        </w:rPr>
        <w:t xml:space="preserve"> рабочего тока при легком пусковом режиме (электродвигатели металлообрабатывающих станков, вентиляторов, насосов и т.п.) и в течение 40 с – при тяжелом пусковом режиме (электродвигатели центрифуг, дробилок, транспортерных устройств, кранов и т.п.). В то же время (см. параграф 3.1) плавкий элемент вставки должен, не расплавляясь, выдерживать ток, равный (1,3—1,6) </w:t>
      </w:r>
      <w:proofErr w:type="spellStart"/>
      <w:r w:rsidRPr="00AD34CB">
        <w:rPr>
          <w:rFonts w:ascii="Times New Roman" w:hAnsi="Times New Roman"/>
          <w:sz w:val="24"/>
          <w:szCs w:val="24"/>
        </w:rPr>
        <w:t>I</w:t>
      </w:r>
      <w:proofErr w:type="gramStart"/>
      <w:r w:rsidRPr="00AD34CB">
        <w:rPr>
          <w:rFonts w:ascii="Times New Roman" w:hAnsi="Times New Roman"/>
          <w:sz w:val="24"/>
          <w:szCs w:val="24"/>
        </w:rPr>
        <w:t>н.вст</w:t>
      </w:r>
      <w:proofErr w:type="spellEnd"/>
      <w:proofErr w:type="gramEnd"/>
      <w:r w:rsidRPr="00AD34CB">
        <w:rPr>
          <w:rFonts w:ascii="Times New Roman" w:hAnsi="Times New Roman"/>
          <w:sz w:val="24"/>
          <w:szCs w:val="24"/>
        </w:rPr>
        <w:t xml:space="preserve"> в течение 1 ч.</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 xml:space="preserve">Таким образом, в силовых сетях выбор </w:t>
      </w:r>
      <w:proofErr w:type="spellStart"/>
      <w:r w:rsidRPr="00AD34CB">
        <w:rPr>
          <w:rFonts w:ascii="Times New Roman" w:hAnsi="Times New Roman"/>
          <w:sz w:val="24"/>
          <w:szCs w:val="24"/>
        </w:rPr>
        <w:t>I</w:t>
      </w:r>
      <w:proofErr w:type="gramStart"/>
      <w:r w:rsidRPr="00AD34CB">
        <w:rPr>
          <w:rFonts w:ascii="Times New Roman" w:hAnsi="Times New Roman"/>
          <w:sz w:val="24"/>
          <w:szCs w:val="24"/>
        </w:rPr>
        <w:t>н.вст</w:t>
      </w:r>
      <w:proofErr w:type="spellEnd"/>
      <w:proofErr w:type="gramEnd"/>
      <w:r w:rsidRPr="00AD34CB">
        <w:rPr>
          <w:rFonts w:ascii="Times New Roman" w:hAnsi="Times New Roman"/>
          <w:sz w:val="24"/>
          <w:szCs w:val="24"/>
        </w:rPr>
        <w:t xml:space="preserve"> следует производить по правилу 3.</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b/>
          <w:sz w:val="24"/>
          <w:szCs w:val="24"/>
        </w:rPr>
        <w:t>Правило 3</w:t>
      </w:r>
      <w:r w:rsidRPr="00AD34CB">
        <w:rPr>
          <w:rFonts w:ascii="Times New Roman" w:hAnsi="Times New Roman"/>
          <w:sz w:val="24"/>
          <w:szCs w:val="24"/>
        </w:rPr>
        <w:t xml:space="preserve">. В силовых или смешанных сетях номинальный ток плавкой вставки должен быть больше или равен максимальному </w:t>
      </w:r>
      <w:proofErr w:type="gramStart"/>
      <w:r w:rsidRPr="00AD34CB">
        <w:rPr>
          <w:rFonts w:ascii="Times New Roman" w:hAnsi="Times New Roman"/>
          <w:sz w:val="24"/>
          <w:szCs w:val="24"/>
        </w:rPr>
        <w:t>кратко-временному</w:t>
      </w:r>
      <w:proofErr w:type="gramEnd"/>
      <w:r w:rsidRPr="00AD34CB">
        <w:rPr>
          <w:rFonts w:ascii="Times New Roman" w:hAnsi="Times New Roman"/>
          <w:sz w:val="24"/>
          <w:szCs w:val="24"/>
        </w:rPr>
        <w:t xml:space="preserve"> току, протекающему через предохранитель, деленному на коэффициент α, т.е.</w:t>
      </w:r>
    </w:p>
    <w:p w:rsidR="00C16938" w:rsidRPr="00AD34CB" w:rsidRDefault="00C16938" w:rsidP="00AD34CB">
      <w:pPr>
        <w:spacing w:after="0" w:line="360" w:lineRule="auto"/>
        <w:jc w:val="center"/>
        <w:rPr>
          <w:rFonts w:ascii="Times New Roman" w:hAnsi="Times New Roman"/>
          <w:sz w:val="24"/>
          <w:szCs w:val="24"/>
        </w:rPr>
      </w:pPr>
      <w:proofErr w:type="spellStart"/>
      <w:r w:rsidRPr="00AD34CB">
        <w:rPr>
          <w:rFonts w:ascii="Times New Roman" w:hAnsi="Times New Roman"/>
          <w:sz w:val="24"/>
          <w:szCs w:val="24"/>
        </w:rPr>
        <w:t>I</w:t>
      </w:r>
      <w:proofErr w:type="gramStart"/>
      <w:r w:rsidRPr="00AD34CB">
        <w:rPr>
          <w:rFonts w:ascii="Times New Roman" w:hAnsi="Times New Roman"/>
          <w:sz w:val="24"/>
          <w:szCs w:val="24"/>
        </w:rPr>
        <w:t>н.вст</w:t>
      </w:r>
      <w:proofErr w:type="spellEnd"/>
      <w:proofErr w:type="gramEnd"/>
      <w:r w:rsidRPr="00AD34CB">
        <w:rPr>
          <w:rFonts w:ascii="Times New Roman" w:hAnsi="Times New Roman"/>
          <w:sz w:val="24"/>
          <w:szCs w:val="24"/>
        </w:rPr>
        <w:t xml:space="preserve"> ≥ </w:t>
      </w:r>
      <w:proofErr w:type="spellStart"/>
      <w:r w:rsidRPr="00AD34CB">
        <w:rPr>
          <w:rFonts w:ascii="Times New Roman" w:hAnsi="Times New Roman"/>
          <w:sz w:val="24"/>
          <w:szCs w:val="24"/>
        </w:rPr>
        <w:t>Iмакс</w:t>
      </w:r>
      <w:proofErr w:type="spellEnd"/>
      <w:r w:rsidRPr="00AD34CB">
        <w:rPr>
          <w:rFonts w:ascii="Times New Roman" w:hAnsi="Times New Roman"/>
          <w:sz w:val="24"/>
          <w:szCs w:val="24"/>
        </w:rPr>
        <w:t>/α,                                          (4.24)</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 xml:space="preserve">где </w:t>
      </w:r>
      <w:proofErr w:type="spellStart"/>
      <w:r w:rsidRPr="00AD34CB">
        <w:rPr>
          <w:rFonts w:ascii="Times New Roman" w:hAnsi="Times New Roman"/>
          <w:sz w:val="24"/>
          <w:szCs w:val="24"/>
        </w:rPr>
        <w:t>I</w:t>
      </w:r>
      <w:proofErr w:type="gramStart"/>
      <w:r w:rsidRPr="00AD34CB">
        <w:rPr>
          <w:rFonts w:ascii="Times New Roman" w:hAnsi="Times New Roman"/>
          <w:sz w:val="24"/>
          <w:szCs w:val="24"/>
        </w:rPr>
        <w:t>н.вст</w:t>
      </w:r>
      <w:proofErr w:type="spellEnd"/>
      <w:proofErr w:type="gramEnd"/>
      <w:r w:rsidRPr="00AD34CB">
        <w:rPr>
          <w:rFonts w:ascii="Times New Roman" w:hAnsi="Times New Roman"/>
          <w:sz w:val="24"/>
          <w:szCs w:val="24"/>
        </w:rPr>
        <w:t xml:space="preserve"> – расчетная величина номинального тока плавкой вставки, А; </w:t>
      </w:r>
      <w:r w:rsidRPr="00AD34CB">
        <w:rPr>
          <w:rFonts w:ascii="Times New Roman" w:hAnsi="Times New Roman"/>
          <w:sz w:val="24"/>
          <w:szCs w:val="24"/>
        </w:rPr>
        <w:t xml:space="preserve"> – коэффициент, зависящий от режима перегрузки предохранителя, его типа и условий пуска электродвигателей. Значения </w:t>
      </w:r>
      <w:r w:rsidRPr="00AD34CB">
        <w:rPr>
          <w:rFonts w:ascii="Times New Roman" w:hAnsi="Times New Roman"/>
          <w:sz w:val="24"/>
          <w:szCs w:val="24"/>
        </w:rPr>
        <w:t xml:space="preserve"> приведены в табл. 4.3; </w:t>
      </w:r>
      <w:proofErr w:type="spellStart"/>
      <w:r w:rsidRPr="00AD34CB">
        <w:rPr>
          <w:rFonts w:ascii="Times New Roman" w:hAnsi="Times New Roman"/>
          <w:sz w:val="24"/>
          <w:szCs w:val="24"/>
        </w:rPr>
        <w:t>Iмакс</w:t>
      </w:r>
      <w:proofErr w:type="spellEnd"/>
      <w:r w:rsidRPr="00AD34CB">
        <w:rPr>
          <w:rFonts w:ascii="Times New Roman" w:hAnsi="Times New Roman"/>
          <w:sz w:val="24"/>
          <w:szCs w:val="24"/>
        </w:rPr>
        <w:t xml:space="preserve"> – наибольшая величина кратковременного тока, протекающего через предохранитель (зависит от вида защищаемой сети), А. </w:t>
      </w:r>
    </w:p>
    <w:p w:rsidR="00C16938" w:rsidRPr="00AD34CB" w:rsidRDefault="00C16938" w:rsidP="00AD34CB">
      <w:pPr>
        <w:spacing w:after="0" w:line="360" w:lineRule="auto"/>
        <w:jc w:val="both"/>
        <w:rPr>
          <w:rFonts w:ascii="Times New Roman" w:hAnsi="Times New Roman"/>
          <w:sz w:val="24"/>
          <w:szCs w:val="24"/>
        </w:rPr>
      </w:pP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табл. 4.3</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12"/>
        <w:gridCol w:w="2757"/>
        <w:gridCol w:w="1276"/>
        <w:gridCol w:w="1985"/>
        <w:gridCol w:w="1854"/>
      </w:tblGrid>
      <w:tr w:rsidR="00C16938" w:rsidRPr="00DE362C" w:rsidTr="004B4900">
        <w:trPr>
          <w:cantSplit/>
          <w:trHeight w:val="212"/>
          <w:jc w:val="center"/>
        </w:trPr>
        <w:tc>
          <w:tcPr>
            <w:tcW w:w="3969" w:type="dxa"/>
            <w:gridSpan w:val="2"/>
            <w:vMerge w:val="restart"/>
            <w:vAlign w:val="center"/>
          </w:tcPr>
          <w:p w:rsidR="00C16938" w:rsidRPr="00AD34CB" w:rsidRDefault="00C16938" w:rsidP="00AD34CB">
            <w:pPr>
              <w:spacing w:after="0" w:line="360" w:lineRule="auto"/>
              <w:jc w:val="center"/>
              <w:rPr>
                <w:rFonts w:ascii="Times New Roman" w:hAnsi="Times New Roman"/>
                <w:b/>
                <w:sz w:val="24"/>
                <w:szCs w:val="24"/>
                <w:lang w:eastAsia="ru-RU"/>
              </w:rPr>
            </w:pPr>
            <w:r w:rsidRPr="00AD34CB">
              <w:rPr>
                <w:rFonts w:ascii="Times New Roman" w:hAnsi="Times New Roman"/>
                <w:b/>
                <w:sz w:val="24"/>
                <w:szCs w:val="24"/>
                <w:lang w:eastAsia="ru-RU"/>
              </w:rPr>
              <w:t>Типы и марки предохранителей</w:t>
            </w:r>
          </w:p>
        </w:tc>
        <w:tc>
          <w:tcPr>
            <w:tcW w:w="1276" w:type="dxa"/>
            <w:vMerge w:val="restart"/>
            <w:vAlign w:val="center"/>
          </w:tcPr>
          <w:p w:rsidR="00C16938" w:rsidRPr="00AD34CB" w:rsidRDefault="00C16938" w:rsidP="00AD34CB">
            <w:pPr>
              <w:spacing w:after="0" w:line="360" w:lineRule="auto"/>
              <w:jc w:val="center"/>
              <w:rPr>
                <w:rFonts w:ascii="Times New Roman" w:hAnsi="Times New Roman"/>
                <w:b/>
                <w:sz w:val="24"/>
                <w:szCs w:val="24"/>
                <w:lang w:eastAsia="ru-RU"/>
              </w:rPr>
            </w:pPr>
            <w:r w:rsidRPr="00AD34CB">
              <w:rPr>
                <w:rFonts w:ascii="Times New Roman" w:hAnsi="Times New Roman"/>
                <w:b/>
                <w:sz w:val="24"/>
                <w:szCs w:val="24"/>
                <w:lang w:eastAsia="ru-RU"/>
              </w:rPr>
              <w:t>Материал вставки</w:t>
            </w:r>
          </w:p>
        </w:tc>
        <w:tc>
          <w:tcPr>
            <w:tcW w:w="3839" w:type="dxa"/>
            <w:gridSpan w:val="2"/>
            <w:vAlign w:val="center"/>
          </w:tcPr>
          <w:p w:rsidR="00C16938" w:rsidRPr="00AD34CB" w:rsidRDefault="00C16938" w:rsidP="00AD34CB">
            <w:pPr>
              <w:spacing w:after="0" w:line="360" w:lineRule="auto"/>
              <w:jc w:val="center"/>
              <w:rPr>
                <w:rFonts w:ascii="Times New Roman" w:hAnsi="Times New Roman"/>
                <w:b/>
                <w:sz w:val="24"/>
                <w:szCs w:val="24"/>
                <w:lang w:eastAsia="ru-RU"/>
              </w:rPr>
            </w:pPr>
            <w:r w:rsidRPr="00AD34CB">
              <w:rPr>
                <w:rFonts w:ascii="Times New Roman" w:hAnsi="Times New Roman"/>
                <w:b/>
                <w:sz w:val="24"/>
                <w:szCs w:val="24"/>
                <w:lang w:eastAsia="ru-RU"/>
              </w:rPr>
              <w:t>Рекомендуемые значения</w:t>
            </w:r>
          </w:p>
        </w:tc>
      </w:tr>
      <w:tr w:rsidR="00C16938" w:rsidRPr="00DE362C" w:rsidTr="004B4900">
        <w:trPr>
          <w:cantSplit/>
          <w:trHeight w:val="1237"/>
          <w:jc w:val="center"/>
        </w:trPr>
        <w:tc>
          <w:tcPr>
            <w:tcW w:w="3969" w:type="dxa"/>
            <w:gridSpan w:val="2"/>
            <w:vMerge/>
            <w:vAlign w:val="center"/>
          </w:tcPr>
          <w:p w:rsidR="00C16938" w:rsidRPr="00AD34CB" w:rsidRDefault="00C16938" w:rsidP="00AD34CB">
            <w:pPr>
              <w:spacing w:after="0" w:line="360" w:lineRule="auto"/>
              <w:jc w:val="center"/>
              <w:rPr>
                <w:rFonts w:ascii="Times New Roman" w:hAnsi="Times New Roman"/>
                <w:b/>
                <w:sz w:val="24"/>
                <w:szCs w:val="24"/>
                <w:lang w:eastAsia="ru-RU"/>
              </w:rPr>
            </w:pPr>
          </w:p>
        </w:tc>
        <w:tc>
          <w:tcPr>
            <w:tcW w:w="1276" w:type="dxa"/>
            <w:vMerge/>
            <w:vAlign w:val="center"/>
          </w:tcPr>
          <w:p w:rsidR="00C16938" w:rsidRPr="00AD34CB" w:rsidRDefault="00C16938" w:rsidP="00AD34CB">
            <w:pPr>
              <w:spacing w:after="0" w:line="360" w:lineRule="auto"/>
              <w:jc w:val="center"/>
              <w:rPr>
                <w:rFonts w:ascii="Times New Roman" w:hAnsi="Times New Roman"/>
                <w:b/>
                <w:sz w:val="24"/>
                <w:szCs w:val="24"/>
                <w:lang w:eastAsia="ru-RU"/>
              </w:rPr>
            </w:pPr>
          </w:p>
        </w:tc>
        <w:tc>
          <w:tcPr>
            <w:tcW w:w="1985" w:type="dxa"/>
            <w:vAlign w:val="center"/>
          </w:tcPr>
          <w:p w:rsidR="00C16938" w:rsidRPr="00AD34CB" w:rsidRDefault="00C16938" w:rsidP="00AD34CB">
            <w:pPr>
              <w:spacing w:after="0" w:line="360" w:lineRule="auto"/>
              <w:jc w:val="center"/>
              <w:rPr>
                <w:rFonts w:ascii="Times New Roman" w:hAnsi="Times New Roman"/>
                <w:b/>
                <w:sz w:val="24"/>
                <w:szCs w:val="24"/>
                <w:lang w:eastAsia="ru-RU"/>
              </w:rPr>
            </w:pPr>
            <w:r w:rsidRPr="00AD34CB">
              <w:rPr>
                <w:rFonts w:ascii="Times New Roman" w:hAnsi="Times New Roman"/>
                <w:b/>
                <w:sz w:val="24"/>
                <w:szCs w:val="24"/>
                <w:lang w:eastAsia="ru-RU"/>
              </w:rPr>
              <w:t xml:space="preserve">для легких условий пуска электродвигателя и </w:t>
            </w:r>
            <w:proofErr w:type="spellStart"/>
            <w:r w:rsidRPr="00AD34CB">
              <w:rPr>
                <w:rFonts w:ascii="Times New Roman" w:hAnsi="Times New Roman"/>
                <w:b/>
                <w:sz w:val="24"/>
                <w:szCs w:val="24"/>
                <w:lang w:eastAsia="ru-RU"/>
              </w:rPr>
              <w:t>самозапуска</w:t>
            </w:r>
            <w:proofErr w:type="spellEnd"/>
            <w:r w:rsidRPr="00AD34CB">
              <w:rPr>
                <w:rFonts w:ascii="Times New Roman" w:hAnsi="Times New Roman"/>
                <w:b/>
                <w:sz w:val="24"/>
                <w:szCs w:val="24"/>
                <w:lang w:eastAsia="ru-RU"/>
              </w:rPr>
              <w:t xml:space="preserve"> его при холостом ходе аппарата</w:t>
            </w:r>
          </w:p>
        </w:tc>
        <w:tc>
          <w:tcPr>
            <w:tcW w:w="1854" w:type="dxa"/>
            <w:vAlign w:val="center"/>
          </w:tcPr>
          <w:p w:rsidR="00C16938" w:rsidRPr="00AD34CB" w:rsidRDefault="00C16938" w:rsidP="00AD34CB">
            <w:pPr>
              <w:spacing w:after="0" w:line="360" w:lineRule="auto"/>
              <w:jc w:val="center"/>
              <w:rPr>
                <w:rFonts w:ascii="Times New Roman" w:hAnsi="Times New Roman"/>
                <w:b/>
                <w:sz w:val="24"/>
                <w:szCs w:val="24"/>
                <w:lang w:eastAsia="ru-RU"/>
              </w:rPr>
            </w:pPr>
            <w:r w:rsidRPr="00AD34CB">
              <w:rPr>
                <w:rFonts w:ascii="Times New Roman" w:hAnsi="Times New Roman"/>
                <w:b/>
                <w:sz w:val="24"/>
                <w:szCs w:val="24"/>
                <w:lang w:eastAsia="ru-RU"/>
              </w:rPr>
              <w:t xml:space="preserve">для тяжелых условий пуска электродвигателя и </w:t>
            </w:r>
            <w:proofErr w:type="spellStart"/>
            <w:r w:rsidRPr="00AD34CB">
              <w:rPr>
                <w:rFonts w:ascii="Times New Roman" w:hAnsi="Times New Roman"/>
                <w:b/>
                <w:sz w:val="24"/>
                <w:szCs w:val="24"/>
                <w:lang w:eastAsia="ru-RU"/>
              </w:rPr>
              <w:t>самозапуска</w:t>
            </w:r>
            <w:proofErr w:type="spellEnd"/>
            <w:r w:rsidRPr="00AD34CB">
              <w:rPr>
                <w:rFonts w:ascii="Times New Roman" w:hAnsi="Times New Roman"/>
                <w:b/>
                <w:sz w:val="24"/>
                <w:szCs w:val="24"/>
                <w:lang w:eastAsia="ru-RU"/>
              </w:rPr>
              <w:t xml:space="preserve"> его при нагруженном аппарате</w:t>
            </w:r>
          </w:p>
        </w:tc>
      </w:tr>
      <w:tr w:rsidR="00C16938" w:rsidRPr="00DE362C" w:rsidTr="004B4900">
        <w:trPr>
          <w:cantSplit/>
          <w:trHeight w:val="560"/>
          <w:jc w:val="center"/>
        </w:trPr>
        <w:tc>
          <w:tcPr>
            <w:tcW w:w="1212" w:type="dxa"/>
            <w:vAlign w:val="center"/>
          </w:tcPr>
          <w:p w:rsidR="00C16938" w:rsidRPr="00AD34CB" w:rsidRDefault="00C16938" w:rsidP="00AD34CB">
            <w:pPr>
              <w:spacing w:after="0" w:line="360" w:lineRule="auto"/>
              <w:rPr>
                <w:rFonts w:ascii="Times New Roman" w:hAnsi="Times New Roman"/>
                <w:sz w:val="24"/>
                <w:szCs w:val="24"/>
                <w:lang w:eastAsia="ru-RU"/>
              </w:rPr>
            </w:pPr>
            <w:r w:rsidRPr="00AD34CB">
              <w:rPr>
                <w:rFonts w:ascii="Times New Roman" w:hAnsi="Times New Roman"/>
                <w:sz w:val="24"/>
                <w:szCs w:val="24"/>
                <w:lang w:eastAsia="ru-RU"/>
              </w:rPr>
              <w:t>Инерционные</w:t>
            </w:r>
          </w:p>
        </w:tc>
        <w:tc>
          <w:tcPr>
            <w:tcW w:w="2757" w:type="dxa"/>
            <w:vAlign w:val="center"/>
          </w:tcPr>
          <w:p w:rsidR="00C16938" w:rsidRPr="00AD34CB" w:rsidRDefault="00C16938" w:rsidP="00AD34CB">
            <w:pPr>
              <w:spacing w:after="0" w:line="360" w:lineRule="auto"/>
              <w:rPr>
                <w:rFonts w:ascii="Times New Roman" w:hAnsi="Times New Roman"/>
                <w:sz w:val="24"/>
                <w:szCs w:val="24"/>
                <w:lang w:eastAsia="ru-RU"/>
              </w:rPr>
            </w:pPr>
            <w:r w:rsidRPr="00AD34CB">
              <w:rPr>
                <w:rFonts w:ascii="Times New Roman" w:hAnsi="Times New Roman"/>
                <w:sz w:val="24"/>
                <w:szCs w:val="24"/>
                <w:lang w:eastAsia="ru-RU"/>
              </w:rPr>
              <w:t>Ц-27, Ц-33 при</w:t>
            </w:r>
          </w:p>
          <w:p w:rsidR="00C16938" w:rsidRPr="00AD34CB" w:rsidRDefault="00C16938" w:rsidP="00AD34CB">
            <w:pPr>
              <w:spacing w:after="0" w:line="360" w:lineRule="auto"/>
              <w:rPr>
                <w:rFonts w:ascii="Times New Roman" w:hAnsi="Times New Roman"/>
                <w:sz w:val="24"/>
                <w:szCs w:val="24"/>
                <w:lang w:eastAsia="ru-RU"/>
              </w:rPr>
            </w:pPr>
            <w:proofErr w:type="spellStart"/>
            <w:r w:rsidRPr="00AD34CB">
              <w:rPr>
                <w:rFonts w:ascii="Times New Roman" w:hAnsi="Times New Roman"/>
                <w:i/>
                <w:sz w:val="24"/>
                <w:szCs w:val="24"/>
                <w:lang w:eastAsia="ru-RU"/>
              </w:rPr>
              <w:t>I</w:t>
            </w:r>
            <w:r w:rsidRPr="00AD34CB">
              <w:rPr>
                <w:rFonts w:ascii="Times New Roman" w:hAnsi="Times New Roman"/>
                <w:sz w:val="24"/>
                <w:szCs w:val="24"/>
                <w:vertAlign w:val="subscript"/>
                <w:lang w:eastAsia="ru-RU"/>
              </w:rPr>
              <w:t>н.вст</w:t>
            </w:r>
            <w:proofErr w:type="spellEnd"/>
            <w:r w:rsidRPr="00AD34CB">
              <w:rPr>
                <w:rFonts w:ascii="Times New Roman" w:hAnsi="Times New Roman"/>
                <w:sz w:val="24"/>
                <w:szCs w:val="24"/>
                <w:lang w:eastAsia="ru-RU"/>
              </w:rPr>
              <w:sym w:font="Symbol" w:char="F0A3"/>
            </w:r>
            <w:r w:rsidRPr="00AD34CB">
              <w:rPr>
                <w:rFonts w:ascii="Times New Roman" w:hAnsi="Times New Roman"/>
                <w:sz w:val="24"/>
                <w:szCs w:val="24"/>
                <w:lang w:eastAsia="ru-RU"/>
              </w:rPr>
              <w:t xml:space="preserve"> 35 А, СПО и ПТ</w:t>
            </w:r>
          </w:p>
        </w:tc>
        <w:tc>
          <w:tcPr>
            <w:tcW w:w="1276" w:type="dxa"/>
            <w:vAlign w:val="center"/>
          </w:tcPr>
          <w:p w:rsidR="00C16938" w:rsidRPr="00AD34CB" w:rsidRDefault="00C16938" w:rsidP="00AD34CB">
            <w:pPr>
              <w:spacing w:after="0" w:line="360" w:lineRule="auto"/>
              <w:rPr>
                <w:rFonts w:ascii="Times New Roman" w:hAnsi="Times New Roman"/>
                <w:sz w:val="24"/>
                <w:szCs w:val="24"/>
                <w:lang w:eastAsia="ru-RU"/>
              </w:rPr>
            </w:pPr>
            <w:r w:rsidRPr="00AD34CB">
              <w:rPr>
                <w:rFonts w:ascii="Times New Roman" w:hAnsi="Times New Roman"/>
                <w:sz w:val="24"/>
                <w:szCs w:val="24"/>
                <w:lang w:eastAsia="ru-RU"/>
              </w:rPr>
              <w:t>Свинец</w:t>
            </w:r>
          </w:p>
          <w:p w:rsidR="00C16938" w:rsidRPr="00AD34CB" w:rsidRDefault="00C16938" w:rsidP="00AD34CB">
            <w:pPr>
              <w:spacing w:after="0" w:line="360" w:lineRule="auto"/>
              <w:rPr>
                <w:rFonts w:ascii="Times New Roman" w:hAnsi="Times New Roman"/>
                <w:sz w:val="24"/>
                <w:szCs w:val="24"/>
                <w:lang w:eastAsia="ru-RU"/>
              </w:rPr>
            </w:pPr>
            <w:r w:rsidRPr="00AD34CB">
              <w:rPr>
                <w:rFonts w:ascii="Times New Roman" w:hAnsi="Times New Roman"/>
                <w:sz w:val="24"/>
                <w:szCs w:val="24"/>
                <w:lang w:eastAsia="ru-RU"/>
              </w:rPr>
              <w:t>Медь</w:t>
            </w:r>
          </w:p>
        </w:tc>
        <w:tc>
          <w:tcPr>
            <w:tcW w:w="1985" w:type="dxa"/>
            <w:vAlign w:val="center"/>
          </w:tcPr>
          <w:p w:rsidR="00C16938" w:rsidRPr="00AD34CB" w:rsidRDefault="00C16938" w:rsidP="00AD34CB">
            <w:pPr>
              <w:spacing w:after="0" w:line="360" w:lineRule="auto"/>
              <w:jc w:val="center"/>
              <w:rPr>
                <w:rFonts w:ascii="Times New Roman" w:hAnsi="Times New Roman"/>
                <w:sz w:val="24"/>
                <w:szCs w:val="24"/>
                <w:lang w:eastAsia="ru-RU"/>
              </w:rPr>
            </w:pPr>
            <w:r w:rsidRPr="00AD34CB">
              <w:rPr>
                <w:rFonts w:ascii="Times New Roman" w:hAnsi="Times New Roman"/>
                <w:sz w:val="24"/>
                <w:szCs w:val="24"/>
                <w:lang w:eastAsia="ru-RU"/>
              </w:rPr>
              <w:t xml:space="preserve">Выбирают только по правилу 1 </w:t>
            </w:r>
            <w:proofErr w:type="spellStart"/>
            <w:r w:rsidRPr="00AD34CB">
              <w:rPr>
                <w:rFonts w:ascii="Times New Roman" w:hAnsi="Times New Roman"/>
                <w:i/>
                <w:sz w:val="24"/>
                <w:szCs w:val="24"/>
                <w:lang w:eastAsia="ru-RU"/>
              </w:rPr>
              <w:t>I</w:t>
            </w:r>
            <w:r w:rsidRPr="00AD34CB">
              <w:rPr>
                <w:rFonts w:ascii="Times New Roman" w:hAnsi="Times New Roman"/>
                <w:sz w:val="24"/>
                <w:szCs w:val="24"/>
                <w:vertAlign w:val="subscript"/>
                <w:lang w:eastAsia="ru-RU"/>
              </w:rPr>
              <w:t>н.вст</w:t>
            </w:r>
            <w:proofErr w:type="spellEnd"/>
            <w:r w:rsidRPr="00AD34CB">
              <w:rPr>
                <w:rFonts w:ascii="Times New Roman" w:hAnsi="Times New Roman"/>
                <w:sz w:val="24"/>
                <w:szCs w:val="24"/>
                <w:lang w:eastAsia="ru-RU"/>
              </w:rPr>
              <w:sym w:font="Symbol" w:char="F0B3"/>
            </w:r>
            <w:proofErr w:type="spellStart"/>
            <w:r w:rsidRPr="00AD34CB">
              <w:rPr>
                <w:rFonts w:ascii="Times New Roman" w:hAnsi="Times New Roman"/>
                <w:i/>
                <w:sz w:val="24"/>
                <w:szCs w:val="24"/>
                <w:lang w:eastAsia="ru-RU"/>
              </w:rPr>
              <w:t>I</w:t>
            </w:r>
            <w:r w:rsidRPr="00AD34CB">
              <w:rPr>
                <w:rFonts w:ascii="Times New Roman" w:hAnsi="Times New Roman"/>
                <w:sz w:val="24"/>
                <w:szCs w:val="24"/>
                <w:vertAlign w:val="subscript"/>
                <w:lang w:eastAsia="ru-RU"/>
              </w:rPr>
              <w:t>р</w:t>
            </w:r>
            <w:proofErr w:type="spellEnd"/>
          </w:p>
        </w:tc>
        <w:tc>
          <w:tcPr>
            <w:tcW w:w="1854" w:type="dxa"/>
            <w:vAlign w:val="center"/>
          </w:tcPr>
          <w:p w:rsidR="00C16938" w:rsidRPr="00AD34CB" w:rsidRDefault="00C16938" w:rsidP="00AD34CB">
            <w:pPr>
              <w:spacing w:after="0" w:line="360" w:lineRule="auto"/>
              <w:jc w:val="center"/>
              <w:rPr>
                <w:rFonts w:ascii="Times New Roman" w:hAnsi="Times New Roman"/>
                <w:sz w:val="24"/>
                <w:szCs w:val="24"/>
                <w:lang w:eastAsia="ru-RU"/>
              </w:rPr>
            </w:pPr>
            <w:r w:rsidRPr="00AD34CB">
              <w:rPr>
                <w:rFonts w:ascii="Times New Roman" w:hAnsi="Times New Roman"/>
                <w:sz w:val="24"/>
                <w:szCs w:val="24"/>
                <w:lang w:eastAsia="ru-RU"/>
              </w:rPr>
              <w:t>3,75</w:t>
            </w:r>
          </w:p>
        </w:tc>
      </w:tr>
      <w:tr w:rsidR="00C16938" w:rsidRPr="00DE362C" w:rsidTr="004B4900">
        <w:trPr>
          <w:cantSplit/>
          <w:trHeight w:val="560"/>
          <w:jc w:val="center"/>
        </w:trPr>
        <w:tc>
          <w:tcPr>
            <w:tcW w:w="1212" w:type="dxa"/>
            <w:vAlign w:val="center"/>
          </w:tcPr>
          <w:p w:rsidR="00C16938" w:rsidRPr="00AD34CB" w:rsidRDefault="00C16938" w:rsidP="00AD34CB">
            <w:pPr>
              <w:spacing w:after="0" w:line="360" w:lineRule="auto"/>
              <w:rPr>
                <w:rFonts w:ascii="Times New Roman" w:hAnsi="Times New Roman"/>
                <w:sz w:val="24"/>
                <w:szCs w:val="24"/>
                <w:lang w:eastAsia="ru-RU"/>
              </w:rPr>
            </w:pPr>
            <w:r w:rsidRPr="00AD34CB">
              <w:rPr>
                <w:rFonts w:ascii="Times New Roman" w:hAnsi="Times New Roman"/>
                <w:sz w:val="24"/>
                <w:szCs w:val="24"/>
                <w:lang w:eastAsia="ru-RU"/>
              </w:rPr>
              <w:lastRenderedPageBreak/>
              <w:t>Малоинерционные</w:t>
            </w:r>
          </w:p>
        </w:tc>
        <w:tc>
          <w:tcPr>
            <w:tcW w:w="2757" w:type="dxa"/>
            <w:vAlign w:val="center"/>
          </w:tcPr>
          <w:p w:rsidR="00C16938" w:rsidRPr="00AD34CB" w:rsidRDefault="00C16938" w:rsidP="00AD34CB">
            <w:pPr>
              <w:spacing w:after="0" w:line="360" w:lineRule="auto"/>
              <w:rPr>
                <w:rFonts w:ascii="Times New Roman" w:hAnsi="Times New Roman"/>
                <w:sz w:val="24"/>
                <w:szCs w:val="24"/>
                <w:lang w:eastAsia="ru-RU"/>
              </w:rPr>
            </w:pPr>
            <w:r w:rsidRPr="00AD34CB">
              <w:rPr>
                <w:rFonts w:ascii="Times New Roman" w:hAnsi="Times New Roman"/>
                <w:sz w:val="24"/>
                <w:szCs w:val="24"/>
                <w:lang w:eastAsia="ru-RU"/>
              </w:rPr>
              <w:t xml:space="preserve">ПР-2, П при </w:t>
            </w:r>
            <w:proofErr w:type="spellStart"/>
            <w:r w:rsidRPr="00AD34CB">
              <w:rPr>
                <w:rFonts w:ascii="Times New Roman" w:hAnsi="Times New Roman"/>
                <w:i/>
                <w:sz w:val="24"/>
                <w:szCs w:val="24"/>
                <w:lang w:eastAsia="ru-RU"/>
              </w:rPr>
              <w:t>I</w:t>
            </w:r>
            <w:r w:rsidRPr="00AD34CB">
              <w:rPr>
                <w:rFonts w:ascii="Times New Roman" w:hAnsi="Times New Roman"/>
                <w:sz w:val="24"/>
                <w:szCs w:val="24"/>
                <w:vertAlign w:val="subscript"/>
                <w:lang w:eastAsia="ru-RU"/>
              </w:rPr>
              <w:t>н.вст</w:t>
            </w:r>
            <w:proofErr w:type="spellEnd"/>
            <w:r w:rsidRPr="00AD34CB">
              <w:rPr>
                <w:rFonts w:ascii="Times New Roman" w:hAnsi="Times New Roman"/>
                <w:sz w:val="24"/>
                <w:szCs w:val="24"/>
                <w:lang w:eastAsia="ru-RU"/>
              </w:rPr>
              <w:sym w:font="Symbol" w:char="F0B3"/>
            </w:r>
            <w:r w:rsidRPr="00AD34CB">
              <w:rPr>
                <w:rFonts w:ascii="Times New Roman" w:hAnsi="Times New Roman"/>
                <w:sz w:val="24"/>
                <w:szCs w:val="24"/>
                <w:lang w:eastAsia="ru-RU"/>
              </w:rPr>
              <w:t xml:space="preserve"> 35 А</w:t>
            </w:r>
          </w:p>
        </w:tc>
        <w:tc>
          <w:tcPr>
            <w:tcW w:w="1276" w:type="dxa"/>
            <w:vAlign w:val="center"/>
          </w:tcPr>
          <w:p w:rsidR="00C16938" w:rsidRPr="00AD34CB" w:rsidRDefault="00C16938" w:rsidP="00AD34CB">
            <w:pPr>
              <w:spacing w:after="0" w:line="360" w:lineRule="auto"/>
              <w:rPr>
                <w:rFonts w:ascii="Times New Roman" w:hAnsi="Times New Roman"/>
                <w:sz w:val="24"/>
                <w:szCs w:val="24"/>
                <w:lang w:eastAsia="ru-RU"/>
              </w:rPr>
            </w:pPr>
            <w:r w:rsidRPr="00AD34CB">
              <w:rPr>
                <w:rFonts w:ascii="Times New Roman" w:hAnsi="Times New Roman"/>
                <w:sz w:val="24"/>
                <w:szCs w:val="24"/>
                <w:lang w:eastAsia="ru-RU"/>
              </w:rPr>
              <w:t>Цинк</w:t>
            </w:r>
          </w:p>
          <w:p w:rsidR="00C16938" w:rsidRPr="00AD34CB" w:rsidRDefault="00C16938" w:rsidP="00AD34CB">
            <w:pPr>
              <w:spacing w:after="0" w:line="360" w:lineRule="auto"/>
              <w:rPr>
                <w:rFonts w:ascii="Times New Roman" w:hAnsi="Times New Roman"/>
                <w:sz w:val="24"/>
                <w:szCs w:val="24"/>
                <w:lang w:eastAsia="ru-RU"/>
              </w:rPr>
            </w:pPr>
            <w:r w:rsidRPr="00AD34CB">
              <w:rPr>
                <w:rFonts w:ascii="Times New Roman" w:hAnsi="Times New Roman"/>
                <w:sz w:val="24"/>
                <w:szCs w:val="24"/>
                <w:lang w:eastAsia="ru-RU"/>
              </w:rPr>
              <w:t>Медь</w:t>
            </w:r>
          </w:p>
        </w:tc>
        <w:tc>
          <w:tcPr>
            <w:tcW w:w="1985" w:type="dxa"/>
            <w:vAlign w:val="center"/>
          </w:tcPr>
          <w:p w:rsidR="00C16938" w:rsidRPr="00AD34CB" w:rsidRDefault="00C16938" w:rsidP="00AD34CB">
            <w:pPr>
              <w:spacing w:after="0" w:line="360" w:lineRule="auto"/>
              <w:jc w:val="center"/>
              <w:rPr>
                <w:rFonts w:ascii="Times New Roman" w:hAnsi="Times New Roman"/>
                <w:sz w:val="24"/>
                <w:szCs w:val="24"/>
                <w:lang w:eastAsia="ru-RU"/>
              </w:rPr>
            </w:pPr>
            <w:r w:rsidRPr="00AD34CB">
              <w:rPr>
                <w:rFonts w:ascii="Times New Roman" w:hAnsi="Times New Roman"/>
                <w:sz w:val="24"/>
                <w:szCs w:val="24"/>
                <w:lang w:eastAsia="ru-RU"/>
              </w:rPr>
              <w:t>3</w:t>
            </w:r>
          </w:p>
        </w:tc>
        <w:tc>
          <w:tcPr>
            <w:tcW w:w="1854" w:type="dxa"/>
            <w:vAlign w:val="center"/>
          </w:tcPr>
          <w:p w:rsidR="00C16938" w:rsidRPr="00AD34CB" w:rsidRDefault="00C16938" w:rsidP="00AD34CB">
            <w:pPr>
              <w:spacing w:after="0" w:line="360" w:lineRule="auto"/>
              <w:jc w:val="center"/>
              <w:rPr>
                <w:rFonts w:ascii="Times New Roman" w:hAnsi="Times New Roman"/>
                <w:sz w:val="24"/>
                <w:szCs w:val="24"/>
                <w:lang w:eastAsia="ru-RU"/>
              </w:rPr>
            </w:pPr>
            <w:r w:rsidRPr="00AD34CB">
              <w:rPr>
                <w:rFonts w:ascii="Times New Roman" w:hAnsi="Times New Roman"/>
                <w:sz w:val="24"/>
                <w:szCs w:val="24"/>
                <w:lang w:eastAsia="ru-RU"/>
              </w:rPr>
              <w:t>2</w:t>
            </w:r>
          </w:p>
        </w:tc>
      </w:tr>
      <w:tr w:rsidR="00C16938" w:rsidRPr="00DE362C" w:rsidTr="004B4900">
        <w:trPr>
          <w:cantSplit/>
          <w:trHeight w:val="560"/>
          <w:jc w:val="center"/>
        </w:trPr>
        <w:tc>
          <w:tcPr>
            <w:tcW w:w="1212" w:type="dxa"/>
            <w:vAlign w:val="center"/>
          </w:tcPr>
          <w:p w:rsidR="00C16938" w:rsidRPr="00AD34CB" w:rsidRDefault="00C16938" w:rsidP="00AD34CB">
            <w:pPr>
              <w:spacing w:after="0" w:line="360" w:lineRule="auto"/>
              <w:rPr>
                <w:rFonts w:ascii="Times New Roman" w:hAnsi="Times New Roman"/>
                <w:sz w:val="24"/>
                <w:szCs w:val="24"/>
                <w:lang w:eastAsia="ru-RU"/>
              </w:rPr>
            </w:pPr>
            <w:r w:rsidRPr="00AD34CB">
              <w:rPr>
                <w:rFonts w:ascii="Times New Roman" w:hAnsi="Times New Roman"/>
                <w:sz w:val="24"/>
                <w:szCs w:val="24"/>
                <w:lang w:eastAsia="ru-RU"/>
              </w:rPr>
              <w:t>Безынерционные</w:t>
            </w:r>
          </w:p>
        </w:tc>
        <w:tc>
          <w:tcPr>
            <w:tcW w:w="2757" w:type="dxa"/>
            <w:vAlign w:val="center"/>
          </w:tcPr>
          <w:p w:rsidR="00C16938" w:rsidRPr="00AD34CB" w:rsidRDefault="00C16938" w:rsidP="00AD34CB">
            <w:pPr>
              <w:spacing w:after="0" w:line="360" w:lineRule="auto"/>
              <w:rPr>
                <w:rFonts w:ascii="Times New Roman" w:hAnsi="Times New Roman"/>
                <w:sz w:val="24"/>
                <w:szCs w:val="24"/>
                <w:lang w:eastAsia="ru-RU"/>
              </w:rPr>
            </w:pPr>
            <w:r w:rsidRPr="00AD34CB">
              <w:rPr>
                <w:rFonts w:ascii="Times New Roman" w:hAnsi="Times New Roman"/>
                <w:sz w:val="24"/>
                <w:szCs w:val="24"/>
                <w:lang w:eastAsia="ru-RU"/>
              </w:rPr>
              <w:t xml:space="preserve">Ц-33 при </w:t>
            </w:r>
            <w:proofErr w:type="spellStart"/>
            <w:r w:rsidRPr="00AD34CB">
              <w:rPr>
                <w:rFonts w:ascii="Times New Roman" w:hAnsi="Times New Roman"/>
                <w:i/>
                <w:sz w:val="24"/>
                <w:szCs w:val="24"/>
                <w:lang w:eastAsia="ru-RU"/>
              </w:rPr>
              <w:t>I</w:t>
            </w:r>
            <w:proofErr w:type="gramStart"/>
            <w:r w:rsidRPr="00AD34CB">
              <w:rPr>
                <w:rFonts w:ascii="Times New Roman" w:hAnsi="Times New Roman"/>
                <w:sz w:val="24"/>
                <w:szCs w:val="24"/>
                <w:vertAlign w:val="subscript"/>
                <w:lang w:eastAsia="ru-RU"/>
              </w:rPr>
              <w:t>н.вст</w:t>
            </w:r>
            <w:proofErr w:type="spellEnd"/>
            <w:proofErr w:type="gramEnd"/>
            <w:r w:rsidRPr="00AD34CB">
              <w:rPr>
                <w:rFonts w:ascii="Times New Roman" w:hAnsi="Times New Roman"/>
                <w:sz w:val="24"/>
                <w:szCs w:val="24"/>
                <w:lang w:eastAsia="ru-RU"/>
              </w:rPr>
              <w:t>= 60 А;</w:t>
            </w:r>
          </w:p>
          <w:p w:rsidR="00C16938" w:rsidRPr="00AD34CB" w:rsidRDefault="00C16938" w:rsidP="00AD34CB">
            <w:pPr>
              <w:spacing w:after="0" w:line="360" w:lineRule="auto"/>
              <w:rPr>
                <w:rFonts w:ascii="Times New Roman" w:hAnsi="Times New Roman"/>
                <w:sz w:val="24"/>
                <w:szCs w:val="24"/>
                <w:lang w:eastAsia="ru-RU"/>
              </w:rPr>
            </w:pPr>
            <w:r w:rsidRPr="00AD34CB">
              <w:rPr>
                <w:rFonts w:ascii="Times New Roman" w:hAnsi="Times New Roman"/>
                <w:sz w:val="24"/>
                <w:szCs w:val="24"/>
                <w:lang w:eastAsia="ru-RU"/>
              </w:rPr>
              <w:t>КП, НПН, НПР, П</w:t>
            </w:r>
          </w:p>
          <w:p w:rsidR="00C16938" w:rsidRPr="00AD34CB" w:rsidRDefault="00C16938" w:rsidP="00AD34CB">
            <w:pPr>
              <w:spacing w:after="0" w:line="360" w:lineRule="auto"/>
              <w:rPr>
                <w:rFonts w:ascii="Times New Roman" w:hAnsi="Times New Roman"/>
                <w:sz w:val="24"/>
                <w:szCs w:val="24"/>
                <w:lang w:eastAsia="ru-RU"/>
              </w:rPr>
            </w:pPr>
            <w:r w:rsidRPr="00AD34CB">
              <w:rPr>
                <w:rFonts w:ascii="Times New Roman" w:hAnsi="Times New Roman"/>
                <w:sz w:val="24"/>
                <w:szCs w:val="24"/>
                <w:lang w:eastAsia="ru-RU"/>
              </w:rPr>
              <w:t xml:space="preserve">при </w:t>
            </w:r>
            <w:proofErr w:type="spellStart"/>
            <w:r w:rsidRPr="00AD34CB">
              <w:rPr>
                <w:rFonts w:ascii="Times New Roman" w:hAnsi="Times New Roman"/>
                <w:i/>
                <w:sz w:val="24"/>
                <w:szCs w:val="24"/>
                <w:lang w:eastAsia="ru-RU"/>
              </w:rPr>
              <w:t>I</w:t>
            </w:r>
            <w:r w:rsidRPr="00AD34CB">
              <w:rPr>
                <w:rFonts w:ascii="Times New Roman" w:hAnsi="Times New Roman"/>
                <w:sz w:val="24"/>
                <w:szCs w:val="24"/>
                <w:vertAlign w:val="subscript"/>
                <w:lang w:eastAsia="ru-RU"/>
              </w:rPr>
              <w:t>н.вст</w:t>
            </w:r>
            <w:proofErr w:type="spellEnd"/>
            <w:r w:rsidRPr="00AD34CB">
              <w:rPr>
                <w:rFonts w:ascii="Times New Roman" w:hAnsi="Times New Roman"/>
                <w:sz w:val="24"/>
                <w:szCs w:val="24"/>
                <w:lang w:eastAsia="ru-RU"/>
              </w:rPr>
              <w:t>&lt; 35 А</w:t>
            </w:r>
          </w:p>
        </w:tc>
        <w:tc>
          <w:tcPr>
            <w:tcW w:w="1276" w:type="dxa"/>
            <w:vAlign w:val="center"/>
          </w:tcPr>
          <w:p w:rsidR="00C16938" w:rsidRPr="00AD34CB" w:rsidRDefault="00C16938" w:rsidP="00AD34CB">
            <w:pPr>
              <w:spacing w:after="0" w:line="360" w:lineRule="auto"/>
              <w:rPr>
                <w:rFonts w:ascii="Times New Roman" w:hAnsi="Times New Roman"/>
                <w:sz w:val="24"/>
                <w:szCs w:val="24"/>
                <w:lang w:eastAsia="ru-RU"/>
              </w:rPr>
            </w:pPr>
            <w:r w:rsidRPr="00AD34CB">
              <w:rPr>
                <w:rFonts w:ascii="Times New Roman" w:hAnsi="Times New Roman"/>
                <w:sz w:val="24"/>
                <w:szCs w:val="24"/>
                <w:lang w:eastAsia="ru-RU"/>
              </w:rPr>
              <w:t>Серебро</w:t>
            </w:r>
          </w:p>
          <w:p w:rsidR="00C16938" w:rsidRPr="00AD34CB" w:rsidRDefault="00C16938" w:rsidP="00AD34CB">
            <w:pPr>
              <w:spacing w:after="0" w:line="360" w:lineRule="auto"/>
              <w:rPr>
                <w:rFonts w:ascii="Times New Roman" w:hAnsi="Times New Roman"/>
                <w:sz w:val="24"/>
                <w:szCs w:val="24"/>
                <w:lang w:eastAsia="ru-RU"/>
              </w:rPr>
            </w:pPr>
            <w:r w:rsidRPr="00AD34CB">
              <w:rPr>
                <w:rFonts w:ascii="Times New Roman" w:hAnsi="Times New Roman"/>
                <w:sz w:val="24"/>
                <w:szCs w:val="24"/>
                <w:lang w:eastAsia="ru-RU"/>
              </w:rPr>
              <w:t>Медь</w:t>
            </w:r>
          </w:p>
        </w:tc>
        <w:tc>
          <w:tcPr>
            <w:tcW w:w="1985" w:type="dxa"/>
            <w:vAlign w:val="center"/>
          </w:tcPr>
          <w:p w:rsidR="00C16938" w:rsidRPr="00AD34CB" w:rsidRDefault="00C16938" w:rsidP="00AD34CB">
            <w:pPr>
              <w:spacing w:after="0" w:line="360" w:lineRule="auto"/>
              <w:jc w:val="center"/>
              <w:rPr>
                <w:rFonts w:ascii="Times New Roman" w:hAnsi="Times New Roman"/>
                <w:sz w:val="24"/>
                <w:szCs w:val="24"/>
                <w:lang w:eastAsia="ru-RU"/>
              </w:rPr>
            </w:pPr>
            <w:r w:rsidRPr="00AD34CB">
              <w:rPr>
                <w:rFonts w:ascii="Times New Roman" w:hAnsi="Times New Roman"/>
                <w:sz w:val="24"/>
                <w:szCs w:val="24"/>
                <w:lang w:eastAsia="ru-RU"/>
              </w:rPr>
              <w:t>2,5</w:t>
            </w:r>
          </w:p>
        </w:tc>
        <w:tc>
          <w:tcPr>
            <w:tcW w:w="1854" w:type="dxa"/>
            <w:vAlign w:val="center"/>
          </w:tcPr>
          <w:p w:rsidR="00C16938" w:rsidRPr="00AD34CB" w:rsidRDefault="00C16938" w:rsidP="00AD34CB">
            <w:pPr>
              <w:spacing w:after="0" w:line="360" w:lineRule="auto"/>
              <w:jc w:val="center"/>
              <w:rPr>
                <w:rFonts w:ascii="Times New Roman" w:hAnsi="Times New Roman"/>
                <w:sz w:val="24"/>
                <w:szCs w:val="24"/>
                <w:lang w:eastAsia="ru-RU"/>
              </w:rPr>
            </w:pPr>
            <w:r w:rsidRPr="00AD34CB">
              <w:rPr>
                <w:rFonts w:ascii="Times New Roman" w:hAnsi="Times New Roman"/>
                <w:sz w:val="24"/>
                <w:szCs w:val="24"/>
                <w:lang w:eastAsia="ru-RU"/>
              </w:rPr>
              <w:t>1,6</w:t>
            </w:r>
          </w:p>
        </w:tc>
      </w:tr>
      <w:tr w:rsidR="00C16938" w:rsidRPr="00DE362C" w:rsidTr="004B4900">
        <w:trPr>
          <w:cantSplit/>
          <w:trHeight w:val="560"/>
          <w:jc w:val="center"/>
        </w:trPr>
        <w:tc>
          <w:tcPr>
            <w:tcW w:w="1212" w:type="dxa"/>
            <w:vAlign w:val="center"/>
          </w:tcPr>
          <w:p w:rsidR="00C16938" w:rsidRPr="00AD34CB" w:rsidRDefault="00C16938" w:rsidP="00AD34CB">
            <w:pPr>
              <w:spacing w:after="0" w:line="360" w:lineRule="auto"/>
              <w:ind w:left="-19" w:firstLine="19"/>
              <w:rPr>
                <w:rFonts w:ascii="Times New Roman" w:hAnsi="Times New Roman"/>
                <w:sz w:val="24"/>
                <w:szCs w:val="24"/>
                <w:lang w:eastAsia="ru-RU"/>
              </w:rPr>
            </w:pPr>
            <w:r w:rsidRPr="00AD34CB">
              <w:rPr>
                <w:rFonts w:ascii="Times New Roman" w:hAnsi="Times New Roman"/>
                <w:sz w:val="24"/>
                <w:szCs w:val="24"/>
                <w:lang w:eastAsia="ru-RU"/>
              </w:rPr>
              <w:t>Быстродействующие</w:t>
            </w:r>
          </w:p>
        </w:tc>
        <w:tc>
          <w:tcPr>
            <w:tcW w:w="4033" w:type="dxa"/>
            <w:gridSpan w:val="2"/>
            <w:vAlign w:val="center"/>
          </w:tcPr>
          <w:p w:rsidR="00C16938" w:rsidRPr="00AD34CB" w:rsidRDefault="00C16938" w:rsidP="00AD34CB">
            <w:pPr>
              <w:spacing w:after="0" w:line="360" w:lineRule="auto"/>
              <w:ind w:left="-19" w:firstLine="19"/>
              <w:jc w:val="center"/>
              <w:rPr>
                <w:rFonts w:ascii="Times New Roman" w:hAnsi="Times New Roman"/>
                <w:sz w:val="24"/>
                <w:szCs w:val="24"/>
                <w:lang w:eastAsia="ru-RU"/>
              </w:rPr>
            </w:pPr>
            <w:r w:rsidRPr="00AD34CB">
              <w:rPr>
                <w:rFonts w:ascii="Times New Roman" w:hAnsi="Times New Roman"/>
                <w:sz w:val="24"/>
                <w:szCs w:val="24"/>
                <w:lang w:eastAsia="ru-RU"/>
              </w:rPr>
              <w:t>ПНБ-2</w:t>
            </w:r>
          </w:p>
        </w:tc>
        <w:tc>
          <w:tcPr>
            <w:tcW w:w="3839" w:type="dxa"/>
            <w:gridSpan w:val="2"/>
            <w:vAlign w:val="center"/>
          </w:tcPr>
          <w:p w:rsidR="00C16938" w:rsidRPr="00AD34CB" w:rsidRDefault="00C16938" w:rsidP="00AD34CB">
            <w:pPr>
              <w:spacing w:after="0" w:line="360" w:lineRule="auto"/>
              <w:ind w:left="-19" w:firstLine="19"/>
              <w:jc w:val="center"/>
              <w:rPr>
                <w:rFonts w:ascii="Times New Roman" w:hAnsi="Times New Roman"/>
                <w:sz w:val="24"/>
                <w:szCs w:val="24"/>
                <w:lang w:eastAsia="ru-RU"/>
              </w:rPr>
            </w:pPr>
            <w:r w:rsidRPr="00AD34CB">
              <w:rPr>
                <w:rFonts w:ascii="Times New Roman" w:hAnsi="Times New Roman"/>
                <w:sz w:val="24"/>
                <w:szCs w:val="24"/>
                <w:lang w:eastAsia="ru-RU"/>
              </w:rPr>
              <w:t>По номинальному току</w:t>
            </w:r>
            <w:r w:rsidRPr="00AD34CB">
              <w:rPr>
                <w:rFonts w:ascii="Times New Roman" w:hAnsi="Times New Roman"/>
                <w:sz w:val="24"/>
                <w:szCs w:val="24"/>
                <w:lang w:eastAsia="ru-RU"/>
              </w:rPr>
              <w:br/>
            </w:r>
            <w:proofErr w:type="spellStart"/>
            <w:r w:rsidRPr="00AD34CB">
              <w:rPr>
                <w:rFonts w:ascii="Times New Roman" w:hAnsi="Times New Roman"/>
                <w:sz w:val="24"/>
                <w:szCs w:val="24"/>
                <w:lang w:eastAsia="ru-RU"/>
              </w:rPr>
              <w:t>электроприемника</w:t>
            </w:r>
            <w:proofErr w:type="spellEnd"/>
          </w:p>
        </w:tc>
      </w:tr>
    </w:tbl>
    <w:p w:rsidR="00C16938" w:rsidRPr="00AD34CB" w:rsidRDefault="00C16938" w:rsidP="00AD34CB">
      <w:pPr>
        <w:spacing w:after="0" w:line="360" w:lineRule="auto"/>
        <w:jc w:val="both"/>
        <w:rPr>
          <w:rFonts w:ascii="Times New Roman" w:hAnsi="Times New Roman"/>
          <w:sz w:val="24"/>
          <w:szCs w:val="24"/>
        </w:rPr>
      </w:pP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b/>
          <w:sz w:val="24"/>
          <w:szCs w:val="24"/>
        </w:rPr>
        <w:t>Правило 4.</w:t>
      </w:r>
      <w:r w:rsidRPr="00AD34CB">
        <w:rPr>
          <w:rFonts w:ascii="Times New Roman" w:hAnsi="Times New Roman"/>
          <w:sz w:val="24"/>
          <w:szCs w:val="24"/>
        </w:rPr>
        <w:t xml:space="preserve"> Допустимый длительный ток провода или кабеля должен быть равен рабочему току </w:t>
      </w:r>
      <w:proofErr w:type="spellStart"/>
      <w:r w:rsidRPr="00AD34CB">
        <w:rPr>
          <w:rFonts w:ascii="Times New Roman" w:hAnsi="Times New Roman"/>
          <w:sz w:val="24"/>
          <w:szCs w:val="24"/>
        </w:rPr>
        <w:t>электроприемников</w:t>
      </w:r>
      <w:proofErr w:type="spellEnd"/>
      <w:r w:rsidRPr="00AD34CB">
        <w:rPr>
          <w:rFonts w:ascii="Times New Roman" w:hAnsi="Times New Roman"/>
          <w:sz w:val="24"/>
          <w:szCs w:val="24"/>
        </w:rPr>
        <w:t xml:space="preserve"> или большем его, т.е.</w:t>
      </w:r>
    </w:p>
    <w:p w:rsidR="00C16938" w:rsidRPr="00AD34CB" w:rsidRDefault="00C16938" w:rsidP="00AD34CB">
      <w:pPr>
        <w:spacing w:after="0" w:line="360" w:lineRule="auto"/>
        <w:jc w:val="center"/>
        <w:rPr>
          <w:rFonts w:ascii="Times New Roman" w:hAnsi="Times New Roman"/>
          <w:sz w:val="24"/>
          <w:szCs w:val="24"/>
        </w:rPr>
      </w:pPr>
      <w:proofErr w:type="spellStart"/>
      <w:r w:rsidRPr="00AD34CB">
        <w:rPr>
          <w:rFonts w:ascii="Times New Roman" w:hAnsi="Times New Roman"/>
          <w:sz w:val="24"/>
          <w:szCs w:val="24"/>
        </w:rPr>
        <w:t>Iдоп</w:t>
      </w:r>
      <w:proofErr w:type="spellEnd"/>
      <w:r w:rsidRPr="00AD34CB">
        <w:rPr>
          <w:rFonts w:ascii="Times New Roman" w:hAnsi="Times New Roman"/>
          <w:sz w:val="24"/>
          <w:szCs w:val="24"/>
        </w:rPr>
        <w:t xml:space="preserve"> ≥ </w:t>
      </w:r>
      <w:proofErr w:type="spellStart"/>
      <w:r w:rsidRPr="00AD34CB">
        <w:rPr>
          <w:rFonts w:ascii="Times New Roman" w:hAnsi="Times New Roman"/>
          <w:sz w:val="24"/>
          <w:szCs w:val="24"/>
        </w:rPr>
        <w:t>Iр</w:t>
      </w:r>
      <w:proofErr w:type="spellEnd"/>
      <w:r w:rsidRPr="00AD34CB">
        <w:rPr>
          <w:rFonts w:ascii="Times New Roman" w:hAnsi="Times New Roman"/>
          <w:sz w:val="24"/>
          <w:szCs w:val="24"/>
        </w:rPr>
        <w:t>.                                                  (4.29)</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b/>
          <w:sz w:val="24"/>
          <w:szCs w:val="24"/>
        </w:rPr>
        <w:t>Особенности выбора сечений проводников сетей, подлежащих обязательной защите от перегрузки</w:t>
      </w:r>
      <w:r w:rsidRPr="00AD34CB">
        <w:rPr>
          <w:rFonts w:ascii="Times New Roman" w:hAnsi="Times New Roman"/>
          <w:sz w:val="24"/>
          <w:szCs w:val="24"/>
        </w:rPr>
        <w:t>. Защите от токов перегрузки подлежат:</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сети внутри помещений с открыто проложенными незащищенными проводами с наружными горючими оболочкой или изоляцией, а также выполненные защищенными проводниками, проводниками, проложенными в трубах, несгораемых строительных конструкциях и т.п.</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 xml:space="preserve">осветительные сети в жилых и общественных зданиях, торговых </w:t>
      </w:r>
      <w:proofErr w:type="spellStart"/>
      <w:proofErr w:type="gramStart"/>
      <w:r w:rsidRPr="00AD34CB">
        <w:rPr>
          <w:rFonts w:ascii="Times New Roman" w:hAnsi="Times New Roman"/>
          <w:sz w:val="24"/>
          <w:szCs w:val="24"/>
        </w:rPr>
        <w:t>по-мещениях</w:t>
      </w:r>
      <w:proofErr w:type="spellEnd"/>
      <w:proofErr w:type="gramEnd"/>
      <w:r w:rsidRPr="00AD34CB">
        <w:rPr>
          <w:rFonts w:ascii="Times New Roman" w:hAnsi="Times New Roman"/>
          <w:sz w:val="24"/>
          <w:szCs w:val="24"/>
        </w:rPr>
        <w:t xml:space="preserve">, служебно-бытовых помещениях промышленных предприятий, включая сети для бытовых и переносных </w:t>
      </w:r>
      <w:proofErr w:type="spellStart"/>
      <w:r w:rsidRPr="00AD34CB">
        <w:rPr>
          <w:rFonts w:ascii="Times New Roman" w:hAnsi="Times New Roman"/>
          <w:sz w:val="24"/>
          <w:szCs w:val="24"/>
        </w:rPr>
        <w:t>электроприемников</w:t>
      </w:r>
      <w:proofErr w:type="spellEnd"/>
      <w:r w:rsidRPr="00AD34CB">
        <w:rPr>
          <w:rFonts w:ascii="Times New Roman" w:hAnsi="Times New Roman"/>
          <w:sz w:val="24"/>
          <w:szCs w:val="24"/>
        </w:rPr>
        <w:t>, а также в пожароопасных зонах;</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 xml:space="preserve">силовые сети на промышленных предприятиях, в жилых и </w:t>
      </w:r>
      <w:proofErr w:type="gramStart"/>
      <w:r w:rsidRPr="00AD34CB">
        <w:rPr>
          <w:rFonts w:ascii="Times New Roman" w:hAnsi="Times New Roman"/>
          <w:sz w:val="24"/>
          <w:szCs w:val="24"/>
        </w:rPr>
        <w:t>обще-</w:t>
      </w:r>
      <w:proofErr w:type="spellStart"/>
      <w:r w:rsidRPr="00AD34CB">
        <w:rPr>
          <w:rFonts w:ascii="Times New Roman" w:hAnsi="Times New Roman"/>
          <w:sz w:val="24"/>
          <w:szCs w:val="24"/>
        </w:rPr>
        <w:t>ственных</w:t>
      </w:r>
      <w:proofErr w:type="spellEnd"/>
      <w:proofErr w:type="gramEnd"/>
      <w:r w:rsidRPr="00AD34CB">
        <w:rPr>
          <w:rFonts w:ascii="Times New Roman" w:hAnsi="Times New Roman"/>
          <w:sz w:val="24"/>
          <w:szCs w:val="24"/>
        </w:rPr>
        <w:t xml:space="preserve"> зданиях, торговых помещениях в случае, когда по условиям технологического процесса или режиму работы может возникать длительная перегрузка проводов и кабелей;</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 xml:space="preserve">сети всех видов во взрывоопасных </w:t>
      </w:r>
      <w:proofErr w:type="gramStart"/>
      <w:r w:rsidRPr="00AD34CB">
        <w:rPr>
          <w:rFonts w:ascii="Times New Roman" w:hAnsi="Times New Roman"/>
          <w:sz w:val="24"/>
          <w:szCs w:val="24"/>
        </w:rPr>
        <w:t>зонах  (</w:t>
      </w:r>
      <w:proofErr w:type="gramEnd"/>
      <w:r w:rsidRPr="00AD34CB">
        <w:rPr>
          <w:rFonts w:ascii="Times New Roman" w:hAnsi="Times New Roman"/>
          <w:sz w:val="24"/>
          <w:szCs w:val="24"/>
        </w:rPr>
        <w:t>за исключением зон 2(В-</w:t>
      </w:r>
      <w:proofErr w:type="spellStart"/>
      <w:r w:rsidRPr="00AD34CB">
        <w:rPr>
          <w:rFonts w:ascii="Times New Roman" w:hAnsi="Times New Roman"/>
          <w:sz w:val="24"/>
          <w:szCs w:val="24"/>
        </w:rPr>
        <w:t>Iб</w:t>
      </w:r>
      <w:proofErr w:type="spellEnd"/>
      <w:r w:rsidRPr="00AD34CB">
        <w:rPr>
          <w:rFonts w:ascii="Times New Roman" w:hAnsi="Times New Roman"/>
          <w:sz w:val="24"/>
          <w:szCs w:val="24"/>
        </w:rPr>
        <w:t>) и 2(В-</w:t>
      </w:r>
      <w:proofErr w:type="spellStart"/>
      <w:r w:rsidRPr="00AD34CB">
        <w:rPr>
          <w:rFonts w:ascii="Times New Roman" w:hAnsi="Times New Roman"/>
          <w:sz w:val="24"/>
          <w:szCs w:val="24"/>
        </w:rPr>
        <w:t>Iг</w:t>
      </w:r>
      <w:proofErr w:type="spellEnd"/>
      <w:r w:rsidRPr="00AD34CB">
        <w:rPr>
          <w:rFonts w:ascii="Times New Roman" w:hAnsi="Times New Roman"/>
          <w:sz w:val="24"/>
          <w:szCs w:val="24"/>
        </w:rPr>
        <w:t>)) независимо от условий технологического процесса или режима работы. Во всех остальных случаях сети защищаются лишь от токов КЗ.</w:t>
      </w:r>
    </w:p>
    <w:p w:rsidR="00C16938" w:rsidRPr="00AD34CB" w:rsidRDefault="00C16938" w:rsidP="00AD34CB">
      <w:pPr>
        <w:spacing w:after="0" w:line="360" w:lineRule="auto"/>
        <w:jc w:val="both"/>
        <w:rPr>
          <w:rFonts w:ascii="Times New Roman" w:hAnsi="Times New Roman"/>
          <w:sz w:val="24"/>
          <w:szCs w:val="24"/>
        </w:rPr>
      </w:pPr>
    </w:p>
    <w:p w:rsidR="00C16938" w:rsidRPr="00AD34CB" w:rsidRDefault="00C16938" w:rsidP="00AD34CB">
      <w:pPr>
        <w:spacing w:after="0" w:line="360" w:lineRule="auto"/>
        <w:jc w:val="both"/>
        <w:rPr>
          <w:rFonts w:ascii="Times New Roman" w:hAnsi="Times New Roman"/>
          <w:b/>
          <w:sz w:val="28"/>
          <w:szCs w:val="28"/>
          <w:lang w:eastAsia="ru-RU"/>
        </w:rPr>
      </w:pPr>
      <w:r w:rsidRPr="00AD34CB">
        <w:rPr>
          <w:rFonts w:ascii="Times New Roman" w:hAnsi="Times New Roman"/>
          <w:b/>
          <w:sz w:val="28"/>
          <w:szCs w:val="28"/>
          <w:lang w:eastAsia="ru-RU"/>
        </w:rPr>
        <w:t xml:space="preserve">Учебный вопрос №3. Противопожарная защита электрических сетей при монтаже и эксплуатации </w:t>
      </w:r>
    </w:p>
    <w:p w:rsidR="00C16938" w:rsidRPr="00AD34CB" w:rsidRDefault="00C16938" w:rsidP="00AD34CB">
      <w:pPr>
        <w:spacing w:after="0" w:line="360" w:lineRule="auto"/>
        <w:jc w:val="both"/>
        <w:rPr>
          <w:rFonts w:ascii="Times New Roman" w:hAnsi="Times New Roman"/>
          <w:b/>
          <w:sz w:val="24"/>
          <w:szCs w:val="24"/>
          <w:lang w:eastAsia="ru-RU"/>
        </w:rPr>
      </w:pPr>
    </w:p>
    <w:p w:rsidR="00C16938" w:rsidRPr="00AD34CB" w:rsidRDefault="00C16938" w:rsidP="00AD34CB">
      <w:pPr>
        <w:spacing w:after="0" w:line="360" w:lineRule="auto"/>
        <w:jc w:val="both"/>
        <w:rPr>
          <w:rFonts w:ascii="Times New Roman" w:hAnsi="Times New Roman"/>
          <w:sz w:val="24"/>
          <w:szCs w:val="24"/>
          <w:lang w:eastAsia="ru-RU"/>
        </w:rPr>
      </w:pPr>
      <w:r w:rsidRPr="00AD34CB">
        <w:rPr>
          <w:rFonts w:ascii="Times New Roman" w:hAnsi="Times New Roman"/>
          <w:sz w:val="24"/>
          <w:szCs w:val="24"/>
          <w:lang w:eastAsia="ru-RU"/>
        </w:rPr>
        <w:t xml:space="preserve">Электрические сети могут быть причиной аварий, несчастных случаев и пожаров, если в процессе их монтажа не выполняются необходимые технические условия или нарушаются условия нормальной эксплуатации и ремонта. Требования к электромонтажным работам </w:t>
      </w:r>
      <w:r w:rsidRPr="00AD34CB">
        <w:rPr>
          <w:rFonts w:ascii="Times New Roman" w:hAnsi="Times New Roman"/>
          <w:sz w:val="24"/>
          <w:szCs w:val="24"/>
          <w:lang w:eastAsia="ru-RU"/>
        </w:rPr>
        <w:lastRenderedPageBreak/>
        <w:t xml:space="preserve">определяются действующими ПУЭ, инструкциями по монтажу и техническими условиями на приемку электромонтажных </w:t>
      </w:r>
      <w:proofErr w:type="gramStart"/>
      <w:r w:rsidRPr="00AD34CB">
        <w:rPr>
          <w:rFonts w:ascii="Times New Roman" w:hAnsi="Times New Roman"/>
          <w:sz w:val="24"/>
          <w:szCs w:val="24"/>
          <w:lang w:eastAsia="ru-RU"/>
        </w:rPr>
        <w:t xml:space="preserve">работ </w:t>
      </w:r>
      <w:r>
        <w:rPr>
          <w:rFonts w:ascii="Times New Roman" w:hAnsi="Times New Roman"/>
          <w:sz w:val="24"/>
          <w:szCs w:val="24"/>
          <w:lang w:eastAsia="ru-RU"/>
        </w:rPr>
        <w:t>,</w:t>
      </w:r>
      <w:r w:rsidRPr="00AD34CB">
        <w:rPr>
          <w:rFonts w:ascii="Times New Roman" w:hAnsi="Times New Roman"/>
          <w:sz w:val="24"/>
          <w:szCs w:val="24"/>
          <w:lang w:eastAsia="ru-RU"/>
        </w:rPr>
        <w:t>а</w:t>
      </w:r>
      <w:proofErr w:type="gramEnd"/>
      <w:r w:rsidRPr="00AD34CB">
        <w:rPr>
          <w:rFonts w:ascii="Times New Roman" w:hAnsi="Times New Roman"/>
          <w:sz w:val="24"/>
          <w:szCs w:val="24"/>
          <w:lang w:eastAsia="ru-RU"/>
        </w:rPr>
        <w:t xml:space="preserve"> также ГОСТы Р. В основе указанных требований лежит строгое соблюдение соответствия проекту монтируемых проводов, кабелей, сечений токопроводящих жил и видов электропроводок. Особенно это важно при монтаже электрических сетей взрывоопасных зон: совершенно недопустимо производить самостоятельно (или с согласия заказчика) какую-либо замену конструкций сети; любая замена обязательно должна согласовываться с проектной организацией.</w:t>
      </w:r>
    </w:p>
    <w:p w:rsidR="00C16938" w:rsidRPr="00AD34CB" w:rsidRDefault="00C16938" w:rsidP="00AD34CB">
      <w:pPr>
        <w:spacing w:after="0" w:line="360" w:lineRule="auto"/>
        <w:jc w:val="both"/>
        <w:rPr>
          <w:rFonts w:ascii="Times New Roman" w:hAnsi="Times New Roman"/>
          <w:sz w:val="24"/>
          <w:szCs w:val="24"/>
          <w:lang w:eastAsia="ru-RU"/>
        </w:rPr>
      </w:pPr>
      <w:r w:rsidRPr="00AD34CB">
        <w:rPr>
          <w:rFonts w:ascii="Times New Roman" w:hAnsi="Times New Roman"/>
          <w:sz w:val="24"/>
          <w:szCs w:val="24"/>
          <w:lang w:eastAsia="ru-RU"/>
        </w:rPr>
        <w:t xml:space="preserve">Так как на промышленных предприятиях широко применяется прокладка кабелей и проводов на лотках и в коробах, то для исключения горения по трассе электрической сети используют различные </w:t>
      </w:r>
      <w:proofErr w:type="spellStart"/>
      <w:r w:rsidRPr="00AD34CB">
        <w:rPr>
          <w:rFonts w:ascii="Times New Roman" w:hAnsi="Times New Roman"/>
          <w:sz w:val="24"/>
          <w:szCs w:val="24"/>
          <w:lang w:eastAsia="ru-RU"/>
        </w:rPr>
        <w:t>огнепреградительные</w:t>
      </w:r>
      <w:proofErr w:type="spellEnd"/>
      <w:r w:rsidRPr="00AD34CB">
        <w:rPr>
          <w:rFonts w:ascii="Times New Roman" w:hAnsi="Times New Roman"/>
          <w:sz w:val="24"/>
          <w:szCs w:val="24"/>
          <w:lang w:eastAsia="ru-RU"/>
        </w:rPr>
        <w:t xml:space="preserve"> устройства. Эти устройства, выполняемые в виде </w:t>
      </w:r>
      <w:r w:rsidRPr="00AD34CB">
        <w:rPr>
          <w:rFonts w:ascii="Times New Roman" w:hAnsi="Times New Roman"/>
          <w:i/>
          <w:sz w:val="24"/>
          <w:szCs w:val="24"/>
          <w:lang w:eastAsia="ru-RU"/>
        </w:rPr>
        <w:t>поясов и перегородок из огнезащитного материала</w:t>
      </w:r>
      <w:r w:rsidRPr="00AD34CB">
        <w:rPr>
          <w:rFonts w:ascii="Times New Roman" w:hAnsi="Times New Roman"/>
          <w:sz w:val="24"/>
          <w:szCs w:val="24"/>
          <w:lang w:eastAsia="ru-RU"/>
        </w:rPr>
        <w:t>, располагают по длине трассы, а также в местах ее прохода через стены и перекрытия. Эффективность таких устройств выявляют в процессе испытаний, при которых определяется их предел огнестойкости.</w:t>
      </w:r>
    </w:p>
    <w:p w:rsidR="00C16938" w:rsidRPr="00AD34CB" w:rsidRDefault="00C16938" w:rsidP="00AD34CB">
      <w:pPr>
        <w:spacing w:after="0" w:line="360" w:lineRule="auto"/>
        <w:jc w:val="both"/>
        <w:rPr>
          <w:rFonts w:ascii="Times New Roman" w:hAnsi="Times New Roman"/>
          <w:sz w:val="24"/>
          <w:szCs w:val="24"/>
          <w:lang w:eastAsia="ru-RU"/>
        </w:rPr>
      </w:pPr>
      <w:r w:rsidRPr="00AD34CB">
        <w:rPr>
          <w:rFonts w:ascii="Times New Roman" w:hAnsi="Times New Roman"/>
          <w:sz w:val="24"/>
          <w:szCs w:val="24"/>
          <w:lang w:eastAsia="ru-RU"/>
        </w:rPr>
        <w:t>Следует отметить, что существующие в проектно-эксплуатационной практике конструктивные решения по устройству мест прохода электрической сети через стены и перекрытия не всегда препятствуют распространению огня.</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Анализ результатов испытаний показал, что на величину предела огнестойкости определенное влияние оказывает сечение токопроводящих жил кабеля: чем больше сечение жил, тем меньше предел огнестойкости.</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 xml:space="preserve">При переходе кабелей и проводов через перекрытие они находятся в худших температурных условиях, чем при переходе через стену. Из-за того, что перекрытие имеет небольшую толщину, затрудняется защита проходящих через него кабелей и проводов. Положительный результат в этом случае был достигнут за счет дополнительного покрытия выходящих из перекрытия участков кабелей составом ОПК на длину не менее </w:t>
      </w:r>
      <w:smartTag w:uri="urn:schemas-microsoft-com:office:smarttags" w:element="metricconverter">
        <w:smartTagPr>
          <w:attr w:name="ProductID" w:val="0,1 м"/>
        </w:smartTagPr>
        <w:r w:rsidRPr="00AD34CB">
          <w:rPr>
            <w:rFonts w:ascii="Times New Roman" w:hAnsi="Times New Roman"/>
            <w:sz w:val="24"/>
            <w:szCs w:val="24"/>
          </w:rPr>
          <w:t>0,1 м</w:t>
        </w:r>
      </w:smartTag>
      <w:r w:rsidRPr="00AD34CB">
        <w:rPr>
          <w:rFonts w:ascii="Times New Roman" w:hAnsi="Times New Roman"/>
          <w:sz w:val="24"/>
          <w:szCs w:val="24"/>
        </w:rPr>
        <w:t>. Предел огнестойкости при этом повышается в два раза.</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Таким образом, испытания показали, что:</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на вероятность пожара от кабелей и проводов оказывает влияние наличие огнезащитных поясов и перегородок;</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применение огнезащитных поясов менее эффективно, чем перегородок;</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эффективность огнезащитных свойств поясов зависит от их длины;</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с увеличением длины пояса и толщины перегородки скорость распространения горения уменьшается;</w:t>
      </w:r>
    </w:p>
    <w:p w:rsidR="00C16938" w:rsidRPr="00AD34CB" w:rsidRDefault="00C16938" w:rsidP="00AD34CB">
      <w:pPr>
        <w:spacing w:after="0" w:line="360" w:lineRule="auto"/>
        <w:jc w:val="both"/>
        <w:rPr>
          <w:rFonts w:ascii="Times New Roman" w:hAnsi="Times New Roman"/>
          <w:sz w:val="24"/>
          <w:szCs w:val="24"/>
        </w:rPr>
      </w:pPr>
      <w:r w:rsidRPr="00AD34CB">
        <w:rPr>
          <w:rFonts w:ascii="Times New Roman" w:hAnsi="Times New Roman"/>
          <w:sz w:val="24"/>
          <w:szCs w:val="24"/>
        </w:rPr>
        <w:t xml:space="preserve">применение огнезащитной перегородки уменьшает скорость распространения горения по кабелям и проводам по сравнению с поясами длиной </w:t>
      </w:r>
      <w:smartTag w:uri="urn:schemas-microsoft-com:office:smarttags" w:element="metricconverter">
        <w:smartTagPr>
          <w:attr w:name="ProductID" w:val="2,0 м"/>
        </w:smartTagPr>
        <w:r w:rsidRPr="00AD34CB">
          <w:rPr>
            <w:rFonts w:ascii="Times New Roman" w:hAnsi="Times New Roman"/>
            <w:sz w:val="24"/>
            <w:szCs w:val="24"/>
          </w:rPr>
          <w:t>2,0 м</w:t>
        </w:r>
      </w:smartTag>
      <w:r w:rsidRPr="00AD34CB">
        <w:rPr>
          <w:rFonts w:ascii="Times New Roman" w:hAnsi="Times New Roman"/>
          <w:sz w:val="24"/>
          <w:szCs w:val="24"/>
        </w:rPr>
        <w:t xml:space="preserve"> на два порядка (более чем в 118 раз);</w:t>
      </w:r>
    </w:p>
    <w:p w:rsidR="00C16938" w:rsidRPr="00AD34CB" w:rsidRDefault="00C16938" w:rsidP="00AD34CB">
      <w:pPr>
        <w:tabs>
          <w:tab w:val="left" w:pos="567"/>
        </w:tabs>
        <w:spacing w:after="0" w:line="360" w:lineRule="auto"/>
        <w:jc w:val="both"/>
        <w:rPr>
          <w:rFonts w:ascii="Times New Roman" w:hAnsi="Times New Roman"/>
          <w:sz w:val="24"/>
          <w:szCs w:val="24"/>
        </w:rPr>
      </w:pPr>
      <w:r w:rsidRPr="00AD34CB">
        <w:rPr>
          <w:rFonts w:ascii="Times New Roman" w:hAnsi="Times New Roman"/>
          <w:sz w:val="24"/>
          <w:szCs w:val="24"/>
        </w:rPr>
        <w:lastRenderedPageBreak/>
        <w:t xml:space="preserve">предел огнестойкости </w:t>
      </w:r>
      <w:proofErr w:type="spellStart"/>
      <w:r w:rsidRPr="00AD34CB">
        <w:rPr>
          <w:rFonts w:ascii="Times New Roman" w:hAnsi="Times New Roman"/>
          <w:sz w:val="24"/>
          <w:szCs w:val="24"/>
        </w:rPr>
        <w:t>огнепреградительной</w:t>
      </w:r>
      <w:proofErr w:type="spellEnd"/>
      <w:r w:rsidRPr="00AD34CB">
        <w:rPr>
          <w:rFonts w:ascii="Times New Roman" w:hAnsi="Times New Roman"/>
          <w:sz w:val="24"/>
          <w:szCs w:val="24"/>
        </w:rPr>
        <w:t xml:space="preserve"> перегородки при проходе кабелей пучком через перекрытия по сравнению со стеной несколько снижается;</w:t>
      </w:r>
    </w:p>
    <w:p w:rsidR="00C16938" w:rsidRPr="00AD34CB" w:rsidRDefault="00C16938" w:rsidP="00AD34CB">
      <w:pPr>
        <w:tabs>
          <w:tab w:val="left" w:pos="567"/>
        </w:tabs>
        <w:spacing w:after="0" w:line="360" w:lineRule="auto"/>
        <w:jc w:val="both"/>
        <w:rPr>
          <w:rFonts w:ascii="Times New Roman" w:hAnsi="Times New Roman"/>
          <w:sz w:val="24"/>
          <w:szCs w:val="24"/>
        </w:rPr>
      </w:pPr>
      <w:r w:rsidRPr="00AD34CB">
        <w:rPr>
          <w:rFonts w:ascii="Times New Roman" w:hAnsi="Times New Roman"/>
          <w:sz w:val="24"/>
          <w:szCs w:val="24"/>
        </w:rPr>
        <w:t xml:space="preserve">повышение предела огнестойкости возможно путем покрытия огнезащитным составом выходящих из перегородки участков кабелей и проводов на длине не менее </w:t>
      </w:r>
      <w:smartTag w:uri="urn:schemas-microsoft-com:office:smarttags" w:element="metricconverter">
        <w:smartTagPr>
          <w:attr w:name="ProductID" w:val="0,1 м"/>
        </w:smartTagPr>
        <w:r w:rsidRPr="00AD34CB">
          <w:rPr>
            <w:rFonts w:ascii="Times New Roman" w:hAnsi="Times New Roman"/>
            <w:sz w:val="24"/>
            <w:szCs w:val="24"/>
          </w:rPr>
          <w:t>0,1 м</w:t>
        </w:r>
      </w:smartTag>
      <w:r w:rsidRPr="00AD34CB">
        <w:rPr>
          <w:rFonts w:ascii="Times New Roman" w:hAnsi="Times New Roman"/>
          <w:sz w:val="24"/>
          <w:szCs w:val="24"/>
        </w:rPr>
        <w:t>;</w:t>
      </w:r>
    </w:p>
    <w:p w:rsidR="00C16938" w:rsidRPr="00AD34CB" w:rsidRDefault="00C16938" w:rsidP="00AD34CB">
      <w:pPr>
        <w:tabs>
          <w:tab w:val="left" w:pos="567"/>
        </w:tabs>
        <w:spacing w:after="0" w:line="360" w:lineRule="auto"/>
        <w:jc w:val="both"/>
        <w:rPr>
          <w:rFonts w:ascii="Times New Roman" w:hAnsi="Times New Roman"/>
          <w:sz w:val="24"/>
          <w:szCs w:val="24"/>
        </w:rPr>
      </w:pPr>
      <w:r w:rsidRPr="00AD34CB">
        <w:rPr>
          <w:rFonts w:ascii="Times New Roman" w:hAnsi="Times New Roman"/>
          <w:sz w:val="24"/>
          <w:szCs w:val="24"/>
        </w:rPr>
        <w:t xml:space="preserve">применение для </w:t>
      </w:r>
      <w:proofErr w:type="spellStart"/>
      <w:r w:rsidRPr="00AD34CB">
        <w:rPr>
          <w:rFonts w:ascii="Times New Roman" w:hAnsi="Times New Roman"/>
          <w:sz w:val="24"/>
          <w:szCs w:val="24"/>
        </w:rPr>
        <w:t>огнепреградительной</w:t>
      </w:r>
      <w:proofErr w:type="spellEnd"/>
      <w:r w:rsidRPr="00AD34CB">
        <w:rPr>
          <w:rFonts w:ascii="Times New Roman" w:hAnsi="Times New Roman"/>
          <w:sz w:val="24"/>
          <w:szCs w:val="24"/>
        </w:rPr>
        <w:t xml:space="preserve"> перегородки материалов с коэффициентом теплопроводности 0,5-0,3 Вт</w:t>
      </w:r>
      <w:r w:rsidRPr="00AD34CB">
        <w:rPr>
          <w:rFonts w:ascii="Times New Roman" w:hAnsi="Times New Roman"/>
          <w:sz w:val="24"/>
          <w:szCs w:val="24"/>
        </w:rPr>
        <w:sym w:font="Symbol" w:char="F0D7"/>
      </w:r>
      <w:r w:rsidRPr="00AD34CB">
        <w:rPr>
          <w:rFonts w:ascii="Times New Roman" w:hAnsi="Times New Roman"/>
          <w:sz w:val="24"/>
          <w:szCs w:val="24"/>
        </w:rPr>
        <w:t>м</w:t>
      </w:r>
      <w:r w:rsidRPr="00AD34CB">
        <w:rPr>
          <w:rFonts w:ascii="Times New Roman" w:hAnsi="Times New Roman"/>
          <w:sz w:val="24"/>
          <w:szCs w:val="24"/>
          <w:vertAlign w:val="superscript"/>
        </w:rPr>
        <w:t>-1</w:t>
      </w:r>
      <w:r w:rsidRPr="00AD34CB">
        <w:rPr>
          <w:rFonts w:ascii="Times New Roman" w:hAnsi="Times New Roman"/>
          <w:sz w:val="24"/>
          <w:szCs w:val="24"/>
        </w:rPr>
        <w:sym w:font="Symbol" w:char="F0D7"/>
      </w:r>
      <w:r w:rsidRPr="00AD34CB">
        <w:rPr>
          <w:rFonts w:ascii="Times New Roman" w:hAnsi="Times New Roman"/>
          <w:sz w:val="24"/>
          <w:szCs w:val="24"/>
        </w:rPr>
        <w:t xml:space="preserve"> К</w:t>
      </w:r>
      <w:r w:rsidRPr="00AD34CB">
        <w:rPr>
          <w:rFonts w:ascii="Times New Roman" w:hAnsi="Times New Roman"/>
          <w:sz w:val="24"/>
          <w:szCs w:val="24"/>
          <w:vertAlign w:val="superscript"/>
        </w:rPr>
        <w:t>-1</w:t>
      </w:r>
      <w:r w:rsidRPr="00AD34CB">
        <w:rPr>
          <w:rFonts w:ascii="Times New Roman" w:hAnsi="Times New Roman"/>
          <w:sz w:val="24"/>
          <w:szCs w:val="24"/>
        </w:rPr>
        <w:t xml:space="preserve"> при небольших перегрузках приводит к перегреву изоляции кабелей и проводов и повышению скорости ее старения.</w:t>
      </w:r>
    </w:p>
    <w:p w:rsidR="00C16938" w:rsidRPr="00AD34CB" w:rsidRDefault="00C16938" w:rsidP="00AD34CB">
      <w:pPr>
        <w:tabs>
          <w:tab w:val="left" w:pos="567"/>
        </w:tabs>
        <w:spacing w:after="0" w:line="360" w:lineRule="auto"/>
        <w:jc w:val="both"/>
        <w:rPr>
          <w:rFonts w:ascii="Times New Roman" w:hAnsi="Times New Roman"/>
          <w:sz w:val="24"/>
          <w:szCs w:val="24"/>
        </w:rPr>
      </w:pPr>
      <w:r w:rsidRPr="00AD34CB">
        <w:rPr>
          <w:rFonts w:ascii="Times New Roman" w:hAnsi="Times New Roman"/>
          <w:sz w:val="24"/>
          <w:szCs w:val="24"/>
        </w:rPr>
        <w:t xml:space="preserve">Электропроводка во взрывоопасных зонах должна монтироваться особенно тщательно и надежно. Во взрывоопасных зонах всех классов наиболее надежной является электропроводка в стальных </w:t>
      </w:r>
      <w:proofErr w:type="spellStart"/>
      <w:r w:rsidRPr="00AD34CB">
        <w:rPr>
          <w:rFonts w:ascii="Times New Roman" w:hAnsi="Times New Roman"/>
          <w:sz w:val="24"/>
          <w:szCs w:val="24"/>
        </w:rPr>
        <w:t>водогазопроводных</w:t>
      </w:r>
      <w:proofErr w:type="spellEnd"/>
      <w:r w:rsidRPr="00AD34CB">
        <w:rPr>
          <w:rFonts w:ascii="Times New Roman" w:hAnsi="Times New Roman"/>
          <w:sz w:val="24"/>
          <w:szCs w:val="24"/>
        </w:rPr>
        <w:t xml:space="preserve"> трубах с соответствующим антикоррозийным покрытием. Такие проводки являются взрывонепроницаемыми или повышенной надежности против взрыва.</w:t>
      </w:r>
    </w:p>
    <w:p w:rsidR="00C16938" w:rsidRPr="00AD34CB" w:rsidRDefault="00C16938" w:rsidP="00AD34CB">
      <w:pPr>
        <w:tabs>
          <w:tab w:val="left" w:pos="567"/>
        </w:tabs>
        <w:spacing w:after="0" w:line="360" w:lineRule="auto"/>
        <w:jc w:val="both"/>
        <w:rPr>
          <w:rFonts w:ascii="Times New Roman" w:hAnsi="Times New Roman"/>
          <w:sz w:val="24"/>
          <w:szCs w:val="24"/>
        </w:rPr>
      </w:pPr>
      <w:r w:rsidRPr="00AD34CB">
        <w:rPr>
          <w:rFonts w:ascii="Times New Roman" w:hAnsi="Times New Roman"/>
          <w:sz w:val="24"/>
          <w:szCs w:val="24"/>
        </w:rPr>
        <w:t xml:space="preserve">Для ответвлений и соединений проводов и кабелей, для протягивания проводов в стальных трубах должны применяться взрывозащищенные коробки серии КВП (пластмассовые) или В (чугунные, например: КПП – проходная прямая; КТО – тройниковая </w:t>
      </w:r>
      <w:proofErr w:type="spellStart"/>
      <w:r w:rsidRPr="00AD34CB">
        <w:rPr>
          <w:rFonts w:ascii="Times New Roman" w:hAnsi="Times New Roman"/>
          <w:sz w:val="24"/>
          <w:szCs w:val="24"/>
        </w:rPr>
        <w:t>ответвительная</w:t>
      </w:r>
      <w:proofErr w:type="spellEnd"/>
      <w:r w:rsidRPr="00AD34CB">
        <w:rPr>
          <w:rFonts w:ascii="Times New Roman" w:hAnsi="Times New Roman"/>
          <w:sz w:val="24"/>
          <w:szCs w:val="24"/>
        </w:rPr>
        <w:t>; КПЛ – проходная разделительная для локальных испытаний и др.).</w:t>
      </w:r>
    </w:p>
    <w:p w:rsidR="00C16938" w:rsidRPr="00AD34CB" w:rsidRDefault="00C16938" w:rsidP="00AD34CB">
      <w:pPr>
        <w:tabs>
          <w:tab w:val="left" w:pos="567"/>
        </w:tabs>
        <w:spacing w:after="0" w:line="360" w:lineRule="auto"/>
        <w:jc w:val="both"/>
        <w:rPr>
          <w:rFonts w:ascii="Times New Roman" w:hAnsi="Times New Roman"/>
          <w:sz w:val="24"/>
          <w:szCs w:val="24"/>
        </w:rPr>
      </w:pPr>
      <w:r w:rsidRPr="00AD34CB">
        <w:rPr>
          <w:rFonts w:ascii="Times New Roman" w:hAnsi="Times New Roman"/>
          <w:sz w:val="24"/>
          <w:szCs w:val="24"/>
        </w:rPr>
        <w:t xml:space="preserve">Необходимо исключить возможность распространения взрывоопасных смесей в невзрывоопасные помещения или наружу через </w:t>
      </w:r>
      <w:proofErr w:type="spellStart"/>
      <w:r w:rsidRPr="00AD34CB">
        <w:rPr>
          <w:rFonts w:ascii="Times New Roman" w:hAnsi="Times New Roman"/>
          <w:sz w:val="24"/>
          <w:szCs w:val="24"/>
        </w:rPr>
        <w:t>неплотности</w:t>
      </w:r>
      <w:proofErr w:type="spellEnd"/>
      <w:r w:rsidRPr="00AD34CB">
        <w:rPr>
          <w:rFonts w:ascii="Times New Roman" w:hAnsi="Times New Roman"/>
          <w:sz w:val="24"/>
          <w:szCs w:val="24"/>
        </w:rPr>
        <w:t xml:space="preserve"> заделки проходов или образующиеся усадочные трещины</w:t>
      </w:r>
    </w:p>
    <w:p w:rsidR="00C16938" w:rsidRPr="00AD34CB" w:rsidRDefault="00C16938" w:rsidP="00AD34CB">
      <w:pPr>
        <w:pStyle w:val="a3"/>
        <w:tabs>
          <w:tab w:val="left" w:pos="567"/>
        </w:tabs>
        <w:rPr>
          <w:sz w:val="24"/>
          <w:szCs w:val="24"/>
        </w:rPr>
      </w:pPr>
      <w:r w:rsidRPr="00AD34CB">
        <w:rPr>
          <w:spacing w:val="4"/>
          <w:sz w:val="24"/>
          <w:szCs w:val="24"/>
        </w:rPr>
        <w:t>Проходы кабелей сквозь стены, перегородки и перекрытия следует выполнять через заделанные в них отрезки труб с уплотнением концов труб составом УС-65 (рис. 4.10). При этом в зонах класса 1 уплотнение выполняют по обе стороны прохода, а в зонах классов 2 – только со стороны взрывоопасной зоны более высокого класса; в зонах одного класса – со стороны зоны, содержащей взрывоопасные смеси более высокой категории и группы.</w:t>
      </w:r>
    </w:p>
    <w:p w:rsidR="00C16938" w:rsidRPr="00AD34CB" w:rsidRDefault="00C16938" w:rsidP="00AD34CB">
      <w:pPr>
        <w:pStyle w:val="a3"/>
        <w:tabs>
          <w:tab w:val="left" w:pos="567"/>
        </w:tabs>
        <w:rPr>
          <w:sz w:val="24"/>
          <w:szCs w:val="24"/>
        </w:rPr>
      </w:pPr>
      <w:r w:rsidRPr="00AD34CB">
        <w:rPr>
          <w:sz w:val="24"/>
          <w:szCs w:val="24"/>
        </w:rPr>
        <w:t xml:space="preserve">Состояние изоляции электрических сетей определяют измерением сопротивления при текущих ремонтах, но не реже одного раза в три года. Для измерения сопротивления изоляции силовых и осветительных сетей напряжением до 500 В используют мегомметры на 1000 В. Сопротивление изоляции сетей на участке между двумя смежными предохранителями, за последними предохранителями, между любыми проводами и землей, а также любыми двумя проводами </w:t>
      </w:r>
      <w:r w:rsidRPr="00AD34CB">
        <w:rPr>
          <w:i/>
          <w:sz w:val="24"/>
          <w:szCs w:val="24"/>
        </w:rPr>
        <w:t>должно быть не менее 0,5 МОм</w:t>
      </w:r>
      <w:r w:rsidRPr="00AD34CB">
        <w:rPr>
          <w:sz w:val="24"/>
          <w:szCs w:val="24"/>
        </w:rPr>
        <w:t xml:space="preserve">. Если электросеть не выдерживает эти испытания, производится испытание изоляции напряжением 1000 В промышленной частоты в течение 1 мин. Испытания изоляции сетей напряжением 1000 В промышленной частоты могут быть заменены измерением в течение </w:t>
      </w:r>
      <w:r w:rsidRPr="00AD34CB">
        <w:rPr>
          <w:sz w:val="24"/>
          <w:szCs w:val="24"/>
        </w:rPr>
        <w:lastRenderedPageBreak/>
        <w:t>1 мин мегомметром с напряжением 2500 В.</w:t>
      </w:r>
    </w:p>
    <w:p w:rsidR="00C16938" w:rsidRPr="00AD34CB" w:rsidRDefault="00C16938" w:rsidP="00AD34CB">
      <w:pPr>
        <w:pStyle w:val="a3"/>
        <w:rPr>
          <w:sz w:val="24"/>
          <w:szCs w:val="24"/>
        </w:rPr>
      </w:pPr>
      <w:r w:rsidRPr="00AD34CB">
        <w:rPr>
          <w:sz w:val="24"/>
          <w:szCs w:val="24"/>
        </w:rPr>
        <w:t>Кроме указанных приборов, для испытания изоляции сетей повышенным напряжением можно пользоваться мегомметрами типа МС-05 и</w:t>
      </w:r>
      <w:r w:rsidRPr="00AD34CB">
        <w:rPr>
          <w:sz w:val="24"/>
          <w:szCs w:val="24"/>
        </w:rPr>
        <w:br/>
        <w:t>МС-06 напряжением 2500 В.</w:t>
      </w:r>
    </w:p>
    <w:p w:rsidR="00C16938" w:rsidRPr="00AD34CB" w:rsidRDefault="00C16938" w:rsidP="00AD34CB">
      <w:pPr>
        <w:pStyle w:val="a3"/>
        <w:rPr>
          <w:sz w:val="24"/>
          <w:szCs w:val="24"/>
        </w:rPr>
      </w:pPr>
      <w:r w:rsidRPr="00AD34CB">
        <w:rPr>
          <w:sz w:val="24"/>
          <w:szCs w:val="24"/>
        </w:rPr>
        <w:t xml:space="preserve">Перечисленные </w:t>
      </w:r>
      <w:proofErr w:type="spellStart"/>
      <w:r w:rsidRPr="00AD34CB">
        <w:rPr>
          <w:sz w:val="24"/>
          <w:szCs w:val="24"/>
        </w:rPr>
        <w:t>мегаомметры</w:t>
      </w:r>
      <w:proofErr w:type="spellEnd"/>
      <w:r w:rsidRPr="00AD34CB">
        <w:rPr>
          <w:sz w:val="24"/>
          <w:szCs w:val="24"/>
        </w:rPr>
        <w:t xml:space="preserve"> все еще находят применение в практике эксплуатации на старых объектах.</w:t>
      </w:r>
    </w:p>
    <w:p w:rsidR="00C16938" w:rsidRPr="00AD34CB" w:rsidRDefault="00C16938" w:rsidP="00AD34CB">
      <w:pPr>
        <w:pStyle w:val="a3"/>
        <w:rPr>
          <w:sz w:val="24"/>
          <w:szCs w:val="24"/>
        </w:rPr>
      </w:pPr>
      <w:r w:rsidRPr="00AD34CB">
        <w:rPr>
          <w:sz w:val="24"/>
          <w:szCs w:val="24"/>
        </w:rPr>
        <w:t xml:space="preserve">На объектах нового поколения широкое применение находят </w:t>
      </w:r>
      <w:proofErr w:type="spellStart"/>
      <w:r w:rsidRPr="00AD34CB">
        <w:rPr>
          <w:sz w:val="24"/>
          <w:szCs w:val="24"/>
        </w:rPr>
        <w:t>мегаомметры</w:t>
      </w:r>
      <w:proofErr w:type="spellEnd"/>
      <w:r w:rsidRPr="00AD34CB">
        <w:rPr>
          <w:sz w:val="24"/>
          <w:szCs w:val="24"/>
        </w:rPr>
        <w:t xml:space="preserve"> новых модификаций, часто портативных, цифровых и с широкими возможностями измерений и испытаний сетей и электротехнических изделий.</w:t>
      </w:r>
    </w:p>
    <w:p w:rsidR="00C16938" w:rsidRDefault="00C16938" w:rsidP="00AD34CB">
      <w:pPr>
        <w:pStyle w:val="a3"/>
        <w:rPr>
          <w:sz w:val="24"/>
          <w:szCs w:val="24"/>
        </w:rPr>
      </w:pPr>
      <w:r w:rsidRPr="00AD34CB">
        <w:rPr>
          <w:sz w:val="24"/>
          <w:szCs w:val="24"/>
        </w:rPr>
        <w:t xml:space="preserve">К таким приборам отечественного и зарубежного производства следует отнести </w:t>
      </w:r>
      <w:proofErr w:type="spellStart"/>
      <w:r w:rsidRPr="00AD34CB">
        <w:rPr>
          <w:sz w:val="24"/>
          <w:szCs w:val="24"/>
        </w:rPr>
        <w:t>мегаомметры</w:t>
      </w:r>
      <w:proofErr w:type="spellEnd"/>
      <w:r w:rsidRPr="00AD34CB">
        <w:rPr>
          <w:sz w:val="24"/>
          <w:szCs w:val="24"/>
        </w:rPr>
        <w:t xml:space="preserve"> и их технические характеристики, приведенные в табл. 4.6.</w:t>
      </w:r>
    </w:p>
    <w:p w:rsidR="00C16938" w:rsidRPr="00AD34CB" w:rsidRDefault="00C16938" w:rsidP="00AD34CB">
      <w:pPr>
        <w:rPr>
          <w:lang w:eastAsia="ru-RU"/>
        </w:rPr>
      </w:pPr>
    </w:p>
    <w:tbl>
      <w:tblPr>
        <w:tblpPr w:leftFromText="180" w:rightFromText="180" w:vertAnchor="page" w:horzAnchor="margin" w:tblpY="65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7051"/>
      </w:tblGrid>
      <w:tr w:rsidR="00C16938" w:rsidRPr="00DE362C" w:rsidTr="00AD34CB">
        <w:tc>
          <w:tcPr>
            <w:tcW w:w="2235" w:type="dxa"/>
          </w:tcPr>
          <w:p w:rsidR="00C16938" w:rsidRPr="00AD34CB" w:rsidRDefault="00C16938" w:rsidP="00AD34CB">
            <w:pPr>
              <w:spacing w:after="0" w:line="360" w:lineRule="auto"/>
              <w:jc w:val="both"/>
              <w:rPr>
                <w:rFonts w:ascii="Times New Roman" w:hAnsi="Times New Roman"/>
                <w:b/>
                <w:sz w:val="24"/>
                <w:szCs w:val="24"/>
                <w:lang w:eastAsia="ru-RU"/>
              </w:rPr>
            </w:pPr>
            <w:r w:rsidRPr="00AD34CB">
              <w:rPr>
                <w:rFonts w:ascii="Times New Roman" w:hAnsi="Times New Roman"/>
                <w:b/>
                <w:sz w:val="24"/>
                <w:szCs w:val="24"/>
                <w:lang w:eastAsia="ru-RU"/>
              </w:rPr>
              <w:t>Наименование прибора, его тип</w:t>
            </w:r>
          </w:p>
        </w:tc>
        <w:tc>
          <w:tcPr>
            <w:tcW w:w="7051" w:type="dxa"/>
          </w:tcPr>
          <w:p w:rsidR="00C16938" w:rsidRPr="00AD34CB" w:rsidRDefault="00C16938" w:rsidP="00AD34CB">
            <w:pPr>
              <w:spacing w:after="0" w:line="360" w:lineRule="auto"/>
              <w:jc w:val="both"/>
              <w:rPr>
                <w:rFonts w:ascii="Times New Roman" w:hAnsi="Times New Roman"/>
                <w:b/>
                <w:sz w:val="24"/>
                <w:szCs w:val="24"/>
                <w:lang w:eastAsia="ru-RU"/>
              </w:rPr>
            </w:pPr>
            <w:r w:rsidRPr="00AD34CB">
              <w:rPr>
                <w:rFonts w:ascii="Times New Roman" w:hAnsi="Times New Roman"/>
                <w:b/>
                <w:sz w:val="24"/>
                <w:szCs w:val="24"/>
                <w:lang w:eastAsia="ru-RU"/>
              </w:rPr>
              <w:t>Краткие технические характеристики</w:t>
            </w:r>
          </w:p>
        </w:tc>
      </w:tr>
      <w:tr w:rsidR="00C16938" w:rsidRPr="00DE362C" w:rsidTr="00AD34CB">
        <w:tc>
          <w:tcPr>
            <w:tcW w:w="2235" w:type="dxa"/>
          </w:tcPr>
          <w:p w:rsidR="00C16938" w:rsidRPr="00AD34CB" w:rsidRDefault="00C16938" w:rsidP="00AD34CB">
            <w:pPr>
              <w:spacing w:after="0" w:line="360" w:lineRule="auto"/>
              <w:jc w:val="both"/>
              <w:rPr>
                <w:rFonts w:ascii="Times New Roman" w:hAnsi="Times New Roman"/>
                <w:sz w:val="24"/>
                <w:szCs w:val="24"/>
                <w:lang w:eastAsia="ru-RU"/>
              </w:rPr>
            </w:pPr>
            <w:r w:rsidRPr="00AD34CB">
              <w:rPr>
                <w:rFonts w:ascii="Times New Roman" w:hAnsi="Times New Roman"/>
                <w:sz w:val="24"/>
                <w:szCs w:val="24"/>
                <w:lang w:eastAsia="ru-RU"/>
              </w:rPr>
              <w:t>1</w:t>
            </w:r>
          </w:p>
        </w:tc>
        <w:tc>
          <w:tcPr>
            <w:tcW w:w="7051" w:type="dxa"/>
          </w:tcPr>
          <w:p w:rsidR="00C16938" w:rsidRPr="00AD34CB" w:rsidRDefault="00C16938" w:rsidP="00AD34CB">
            <w:pPr>
              <w:spacing w:after="0" w:line="360" w:lineRule="auto"/>
              <w:jc w:val="both"/>
              <w:rPr>
                <w:rFonts w:ascii="Times New Roman" w:hAnsi="Times New Roman"/>
                <w:sz w:val="24"/>
                <w:szCs w:val="24"/>
                <w:lang w:eastAsia="ru-RU"/>
              </w:rPr>
            </w:pPr>
            <w:r w:rsidRPr="00AD34CB">
              <w:rPr>
                <w:rFonts w:ascii="Times New Roman" w:hAnsi="Times New Roman"/>
                <w:sz w:val="24"/>
                <w:szCs w:val="24"/>
                <w:lang w:eastAsia="ru-RU"/>
              </w:rPr>
              <w:t>2</w:t>
            </w:r>
          </w:p>
        </w:tc>
      </w:tr>
      <w:tr w:rsidR="00C16938" w:rsidRPr="00DE362C" w:rsidTr="00AD34CB">
        <w:trPr>
          <w:cantSplit/>
        </w:trPr>
        <w:tc>
          <w:tcPr>
            <w:tcW w:w="9286" w:type="dxa"/>
            <w:gridSpan w:val="2"/>
          </w:tcPr>
          <w:p w:rsidR="00C16938" w:rsidRPr="00AD34CB" w:rsidRDefault="00C16938" w:rsidP="00AD34CB">
            <w:pPr>
              <w:spacing w:after="0" w:line="360" w:lineRule="auto"/>
              <w:jc w:val="both"/>
              <w:rPr>
                <w:rFonts w:ascii="Times New Roman" w:hAnsi="Times New Roman"/>
                <w:sz w:val="24"/>
                <w:szCs w:val="24"/>
                <w:lang w:eastAsia="ru-RU"/>
              </w:rPr>
            </w:pPr>
            <w:r w:rsidRPr="00AD34CB">
              <w:rPr>
                <w:rFonts w:ascii="Times New Roman" w:hAnsi="Times New Roman"/>
                <w:sz w:val="24"/>
                <w:szCs w:val="24"/>
                <w:lang w:eastAsia="ru-RU"/>
              </w:rPr>
              <w:t xml:space="preserve">Отечественные </w:t>
            </w:r>
            <w:proofErr w:type="spellStart"/>
            <w:r w:rsidRPr="00AD34CB">
              <w:rPr>
                <w:rFonts w:ascii="Times New Roman" w:hAnsi="Times New Roman"/>
                <w:sz w:val="24"/>
                <w:szCs w:val="24"/>
                <w:lang w:eastAsia="ru-RU"/>
              </w:rPr>
              <w:t>мегаомметры</w:t>
            </w:r>
            <w:proofErr w:type="spellEnd"/>
          </w:p>
        </w:tc>
      </w:tr>
      <w:tr w:rsidR="00C16938" w:rsidRPr="00DE362C" w:rsidTr="00AD34CB">
        <w:trPr>
          <w:trHeight w:val="3221"/>
        </w:trPr>
        <w:tc>
          <w:tcPr>
            <w:tcW w:w="2235" w:type="dxa"/>
          </w:tcPr>
          <w:p w:rsidR="00C16938" w:rsidRPr="00AD34CB" w:rsidRDefault="00C16938" w:rsidP="00AD34CB">
            <w:pPr>
              <w:spacing w:after="0" w:line="360" w:lineRule="auto"/>
              <w:jc w:val="both"/>
              <w:rPr>
                <w:rFonts w:ascii="Times New Roman" w:hAnsi="Times New Roman"/>
                <w:sz w:val="24"/>
                <w:szCs w:val="24"/>
                <w:lang w:eastAsia="ru-RU"/>
              </w:rPr>
            </w:pPr>
            <w:r w:rsidRPr="00AD34CB">
              <w:rPr>
                <w:rFonts w:ascii="Times New Roman" w:hAnsi="Times New Roman"/>
                <w:sz w:val="24"/>
                <w:szCs w:val="24"/>
                <w:lang w:eastAsia="ru-RU"/>
              </w:rPr>
              <w:t>Еб-24</w:t>
            </w:r>
          </w:p>
        </w:tc>
        <w:tc>
          <w:tcPr>
            <w:tcW w:w="7051" w:type="dxa"/>
          </w:tcPr>
          <w:p w:rsidR="00C16938" w:rsidRPr="00AD34CB" w:rsidRDefault="00C16938" w:rsidP="00AD34CB">
            <w:pPr>
              <w:spacing w:after="0" w:line="360" w:lineRule="auto"/>
              <w:jc w:val="both"/>
              <w:rPr>
                <w:rFonts w:ascii="Times New Roman" w:hAnsi="Times New Roman"/>
                <w:sz w:val="24"/>
                <w:szCs w:val="24"/>
                <w:lang w:eastAsia="ru-RU"/>
              </w:rPr>
            </w:pPr>
            <w:r w:rsidRPr="00AD34CB">
              <w:rPr>
                <w:rFonts w:ascii="Times New Roman" w:hAnsi="Times New Roman"/>
                <w:sz w:val="24"/>
                <w:szCs w:val="24"/>
                <w:lang w:eastAsia="ru-RU"/>
              </w:rPr>
              <w:t xml:space="preserve">Цифровой </w:t>
            </w:r>
            <w:proofErr w:type="spellStart"/>
            <w:r w:rsidRPr="00AD34CB">
              <w:rPr>
                <w:rFonts w:ascii="Times New Roman" w:hAnsi="Times New Roman"/>
                <w:sz w:val="24"/>
                <w:szCs w:val="24"/>
                <w:lang w:eastAsia="ru-RU"/>
              </w:rPr>
              <w:t>мегаомметр</w:t>
            </w:r>
            <w:proofErr w:type="spellEnd"/>
            <w:r w:rsidRPr="00AD34CB">
              <w:rPr>
                <w:rFonts w:ascii="Times New Roman" w:hAnsi="Times New Roman"/>
                <w:sz w:val="24"/>
                <w:szCs w:val="24"/>
                <w:lang w:eastAsia="ru-RU"/>
              </w:rPr>
              <w:t xml:space="preserve">: измерение сопротивления изоляции до 10 ГОм напряжением 500 В, 1000 В и 2500 В; напряжения сети до 400 В; автоматический расчет коэффициента </w:t>
            </w:r>
            <w:proofErr w:type="spellStart"/>
            <w:r w:rsidRPr="00AD34CB">
              <w:rPr>
                <w:rFonts w:ascii="Times New Roman" w:hAnsi="Times New Roman"/>
                <w:sz w:val="24"/>
                <w:szCs w:val="24"/>
                <w:lang w:eastAsia="ru-RU"/>
              </w:rPr>
              <w:t>абсорбации</w:t>
            </w:r>
            <w:proofErr w:type="spellEnd"/>
            <w:r w:rsidRPr="00AD34CB">
              <w:rPr>
                <w:rFonts w:ascii="Times New Roman" w:hAnsi="Times New Roman"/>
                <w:sz w:val="24"/>
                <w:szCs w:val="24"/>
                <w:lang w:eastAsia="ru-RU"/>
              </w:rPr>
              <w:t xml:space="preserve">; погрешность 3%; питание аккумулятор 10…14 В, сетевой адаптер; рабочая температура –30 до +50 </w:t>
            </w:r>
            <w:proofErr w:type="spellStart"/>
            <w:r w:rsidRPr="00AD34CB">
              <w:rPr>
                <w:rFonts w:ascii="Times New Roman" w:hAnsi="Times New Roman"/>
                <w:sz w:val="24"/>
                <w:szCs w:val="24"/>
                <w:vertAlign w:val="superscript"/>
                <w:lang w:eastAsia="ru-RU"/>
              </w:rPr>
              <w:t>о</w:t>
            </w:r>
            <w:r w:rsidRPr="00AD34CB">
              <w:rPr>
                <w:rFonts w:ascii="Times New Roman" w:hAnsi="Times New Roman"/>
                <w:sz w:val="24"/>
                <w:szCs w:val="24"/>
                <w:lang w:eastAsia="ru-RU"/>
              </w:rPr>
              <w:t>С</w:t>
            </w:r>
            <w:proofErr w:type="spellEnd"/>
            <w:r w:rsidRPr="00AD34CB">
              <w:rPr>
                <w:rFonts w:ascii="Times New Roman" w:hAnsi="Times New Roman"/>
                <w:sz w:val="24"/>
                <w:szCs w:val="24"/>
                <w:lang w:eastAsia="ru-RU"/>
              </w:rPr>
              <w:t xml:space="preserve">; габариты 80х120х250 мм; масса </w:t>
            </w:r>
            <w:smartTag w:uri="urn:schemas-microsoft-com:office:smarttags" w:element="metricconverter">
              <w:smartTagPr>
                <w:attr w:name="ProductID" w:val="1,2 кг"/>
              </w:smartTagPr>
              <w:r w:rsidRPr="00AD34CB">
                <w:rPr>
                  <w:rFonts w:ascii="Times New Roman" w:hAnsi="Times New Roman"/>
                  <w:sz w:val="24"/>
                  <w:szCs w:val="24"/>
                  <w:lang w:eastAsia="ru-RU"/>
                </w:rPr>
                <w:t>1,2 кг</w:t>
              </w:r>
            </w:smartTag>
          </w:p>
        </w:tc>
      </w:tr>
    </w:tbl>
    <w:p w:rsidR="00C16938" w:rsidRPr="00AD34CB" w:rsidRDefault="00C16938" w:rsidP="00AD34CB">
      <w:pPr>
        <w:rPr>
          <w:lang w:eastAsia="ru-RU"/>
        </w:rPr>
      </w:pPr>
    </w:p>
    <w:p w:rsidR="00C16938" w:rsidRPr="00AD34CB" w:rsidRDefault="00C16938" w:rsidP="00AD34CB">
      <w:pPr>
        <w:rPr>
          <w:lang w:eastAsia="ru-RU"/>
        </w:rPr>
      </w:pPr>
    </w:p>
    <w:p w:rsidR="00C16938" w:rsidRPr="00AD34CB" w:rsidRDefault="00C16938" w:rsidP="00AD34CB">
      <w:pPr>
        <w:rPr>
          <w:lang w:eastAsia="ru-RU"/>
        </w:rPr>
      </w:pPr>
    </w:p>
    <w:p w:rsidR="00C16938" w:rsidRPr="00AD34CB" w:rsidRDefault="00C16938" w:rsidP="00AD34CB">
      <w:pPr>
        <w:rPr>
          <w:lang w:eastAsia="ru-RU"/>
        </w:rPr>
      </w:pPr>
    </w:p>
    <w:p w:rsidR="00C16938" w:rsidRPr="00AD34CB" w:rsidRDefault="00C16938" w:rsidP="00AD34CB">
      <w:pPr>
        <w:rPr>
          <w:lang w:eastAsia="ru-RU"/>
        </w:rPr>
      </w:pPr>
    </w:p>
    <w:p w:rsidR="00C16938" w:rsidRPr="00AD34CB" w:rsidRDefault="00C16938" w:rsidP="00AD34CB">
      <w:pPr>
        <w:rPr>
          <w:lang w:eastAsia="ru-RU"/>
        </w:rPr>
      </w:pPr>
    </w:p>
    <w:p w:rsidR="00C16938" w:rsidRPr="00AD34CB" w:rsidRDefault="00C16938" w:rsidP="00AD34CB">
      <w:pPr>
        <w:rPr>
          <w:lang w:eastAsia="ru-RU"/>
        </w:rPr>
      </w:pPr>
    </w:p>
    <w:tbl>
      <w:tblPr>
        <w:tblpPr w:leftFromText="180" w:rightFromText="180" w:vertAnchor="text" w:horzAnchor="margin" w:tblpY="-3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7051"/>
      </w:tblGrid>
      <w:tr w:rsidR="00C16938" w:rsidRPr="00DE362C" w:rsidTr="00CB2940">
        <w:tc>
          <w:tcPr>
            <w:tcW w:w="2235" w:type="dxa"/>
          </w:tcPr>
          <w:p w:rsidR="00C16938" w:rsidRPr="00AD34CB" w:rsidRDefault="00C16938" w:rsidP="00AD34CB">
            <w:pPr>
              <w:widowControl w:val="0"/>
              <w:spacing w:after="0" w:line="360" w:lineRule="auto"/>
              <w:jc w:val="both"/>
              <w:rPr>
                <w:rFonts w:ascii="Times New Roman" w:hAnsi="Times New Roman"/>
                <w:sz w:val="24"/>
                <w:szCs w:val="24"/>
                <w:lang w:eastAsia="ru-RU"/>
              </w:rPr>
            </w:pPr>
            <w:r w:rsidRPr="00AD34CB">
              <w:rPr>
                <w:rFonts w:ascii="Times New Roman" w:hAnsi="Times New Roman"/>
                <w:sz w:val="24"/>
                <w:szCs w:val="24"/>
                <w:lang w:eastAsia="ru-RU"/>
              </w:rPr>
              <w:lastRenderedPageBreak/>
              <w:t>1</w:t>
            </w:r>
          </w:p>
        </w:tc>
        <w:tc>
          <w:tcPr>
            <w:tcW w:w="7051" w:type="dxa"/>
          </w:tcPr>
          <w:p w:rsidR="00C16938" w:rsidRPr="00AD34CB" w:rsidRDefault="00C16938" w:rsidP="00AD34CB">
            <w:pPr>
              <w:widowControl w:val="0"/>
              <w:spacing w:after="0" w:line="360" w:lineRule="auto"/>
              <w:jc w:val="both"/>
              <w:rPr>
                <w:rFonts w:ascii="Times New Roman" w:hAnsi="Times New Roman"/>
                <w:sz w:val="24"/>
                <w:szCs w:val="24"/>
                <w:lang w:eastAsia="ru-RU"/>
              </w:rPr>
            </w:pPr>
            <w:r w:rsidRPr="00AD34CB">
              <w:rPr>
                <w:rFonts w:ascii="Times New Roman" w:hAnsi="Times New Roman"/>
                <w:sz w:val="24"/>
                <w:szCs w:val="24"/>
                <w:lang w:eastAsia="ru-RU"/>
              </w:rPr>
              <w:t>2</w:t>
            </w:r>
          </w:p>
        </w:tc>
      </w:tr>
      <w:tr w:rsidR="00C16938" w:rsidRPr="00DE362C" w:rsidTr="00CB2940">
        <w:tc>
          <w:tcPr>
            <w:tcW w:w="2235" w:type="dxa"/>
          </w:tcPr>
          <w:p w:rsidR="00C16938" w:rsidRPr="00AD34CB" w:rsidRDefault="00C16938" w:rsidP="00AD34CB">
            <w:pPr>
              <w:widowControl w:val="0"/>
              <w:spacing w:after="0" w:line="360" w:lineRule="auto"/>
              <w:jc w:val="both"/>
              <w:rPr>
                <w:rFonts w:ascii="Times New Roman" w:hAnsi="Times New Roman"/>
                <w:sz w:val="24"/>
                <w:szCs w:val="24"/>
                <w:lang w:eastAsia="ru-RU"/>
              </w:rPr>
            </w:pPr>
            <w:r w:rsidRPr="00AD34CB">
              <w:rPr>
                <w:rFonts w:ascii="Times New Roman" w:hAnsi="Times New Roman"/>
                <w:sz w:val="24"/>
                <w:szCs w:val="24"/>
                <w:lang w:eastAsia="ru-RU"/>
              </w:rPr>
              <w:t>Еб-24/1</w:t>
            </w:r>
          </w:p>
        </w:tc>
        <w:tc>
          <w:tcPr>
            <w:tcW w:w="7051" w:type="dxa"/>
          </w:tcPr>
          <w:p w:rsidR="00C16938" w:rsidRPr="00AD34CB" w:rsidRDefault="00C16938" w:rsidP="00AD34CB">
            <w:pPr>
              <w:widowControl w:val="0"/>
              <w:spacing w:after="0" w:line="360" w:lineRule="auto"/>
              <w:jc w:val="both"/>
              <w:rPr>
                <w:rFonts w:ascii="Times New Roman" w:hAnsi="Times New Roman"/>
                <w:sz w:val="24"/>
                <w:szCs w:val="24"/>
                <w:lang w:eastAsia="ru-RU"/>
              </w:rPr>
            </w:pPr>
            <w:r w:rsidRPr="00AD34CB">
              <w:rPr>
                <w:rFonts w:ascii="Times New Roman" w:hAnsi="Times New Roman"/>
                <w:sz w:val="24"/>
                <w:szCs w:val="24"/>
                <w:lang w:eastAsia="ru-RU"/>
              </w:rPr>
              <w:t xml:space="preserve">Цифровой </w:t>
            </w:r>
            <w:proofErr w:type="spellStart"/>
            <w:r w:rsidRPr="00AD34CB">
              <w:rPr>
                <w:rFonts w:ascii="Times New Roman" w:hAnsi="Times New Roman"/>
                <w:sz w:val="24"/>
                <w:szCs w:val="24"/>
                <w:lang w:eastAsia="ru-RU"/>
              </w:rPr>
              <w:t>мегаомметр</w:t>
            </w:r>
            <w:proofErr w:type="spellEnd"/>
            <w:r w:rsidRPr="00AD34CB">
              <w:rPr>
                <w:rFonts w:ascii="Times New Roman" w:hAnsi="Times New Roman"/>
                <w:sz w:val="24"/>
                <w:szCs w:val="24"/>
                <w:lang w:eastAsia="ru-RU"/>
              </w:rPr>
              <w:t xml:space="preserve">: измерение сопротивления изоляции до 1 ГОм напряжением 100 В, 250 В, 500 В и 1000 В; напряжения сети до 400 В; автоматический расчет коэффициента </w:t>
            </w:r>
            <w:proofErr w:type="spellStart"/>
            <w:r w:rsidRPr="00AD34CB">
              <w:rPr>
                <w:rFonts w:ascii="Times New Roman" w:hAnsi="Times New Roman"/>
                <w:sz w:val="24"/>
                <w:szCs w:val="24"/>
                <w:lang w:eastAsia="ru-RU"/>
              </w:rPr>
              <w:t>абсорбации</w:t>
            </w:r>
            <w:proofErr w:type="spellEnd"/>
            <w:r w:rsidRPr="00AD34CB">
              <w:rPr>
                <w:rFonts w:ascii="Times New Roman" w:hAnsi="Times New Roman"/>
                <w:sz w:val="24"/>
                <w:szCs w:val="24"/>
                <w:lang w:eastAsia="ru-RU"/>
              </w:rPr>
              <w:t xml:space="preserve">; погрешность 3%; питание аккумулятор 10…14 В, сетевой адаптер; рабочая температура –30 до +50 </w:t>
            </w:r>
            <w:proofErr w:type="spellStart"/>
            <w:r w:rsidRPr="00AD34CB">
              <w:rPr>
                <w:rFonts w:ascii="Times New Roman" w:hAnsi="Times New Roman"/>
                <w:sz w:val="24"/>
                <w:szCs w:val="24"/>
                <w:vertAlign w:val="superscript"/>
                <w:lang w:eastAsia="ru-RU"/>
              </w:rPr>
              <w:t>о</w:t>
            </w:r>
            <w:r w:rsidRPr="00AD34CB">
              <w:rPr>
                <w:rFonts w:ascii="Times New Roman" w:hAnsi="Times New Roman"/>
                <w:sz w:val="24"/>
                <w:szCs w:val="24"/>
                <w:lang w:eastAsia="ru-RU"/>
              </w:rPr>
              <w:t>С</w:t>
            </w:r>
            <w:proofErr w:type="spellEnd"/>
            <w:r w:rsidRPr="00AD34CB">
              <w:rPr>
                <w:rFonts w:ascii="Times New Roman" w:hAnsi="Times New Roman"/>
                <w:sz w:val="24"/>
                <w:szCs w:val="24"/>
                <w:lang w:eastAsia="ru-RU"/>
              </w:rPr>
              <w:t xml:space="preserve">; габариты 80х120х250 мм; масса </w:t>
            </w:r>
            <w:smartTag w:uri="urn:schemas-microsoft-com:office:smarttags" w:element="metricconverter">
              <w:smartTagPr>
                <w:attr w:name="ProductID" w:val="1,2 кг"/>
              </w:smartTagPr>
              <w:r w:rsidRPr="00AD34CB">
                <w:rPr>
                  <w:rFonts w:ascii="Times New Roman" w:hAnsi="Times New Roman"/>
                  <w:sz w:val="24"/>
                  <w:szCs w:val="24"/>
                  <w:lang w:eastAsia="ru-RU"/>
                </w:rPr>
                <w:t>1,2 кг</w:t>
              </w:r>
            </w:smartTag>
          </w:p>
        </w:tc>
      </w:tr>
      <w:tr w:rsidR="00C16938" w:rsidRPr="00DE362C" w:rsidTr="00CB2940">
        <w:tc>
          <w:tcPr>
            <w:tcW w:w="2235" w:type="dxa"/>
          </w:tcPr>
          <w:p w:rsidR="00C16938" w:rsidRPr="00AD34CB" w:rsidRDefault="00C16938" w:rsidP="00AD34CB">
            <w:pPr>
              <w:widowControl w:val="0"/>
              <w:spacing w:after="0" w:line="360" w:lineRule="auto"/>
              <w:jc w:val="both"/>
              <w:rPr>
                <w:rFonts w:ascii="Times New Roman" w:hAnsi="Times New Roman"/>
                <w:sz w:val="24"/>
                <w:szCs w:val="24"/>
                <w:lang w:eastAsia="ru-RU"/>
              </w:rPr>
            </w:pPr>
            <w:r w:rsidRPr="00AD34CB">
              <w:rPr>
                <w:rFonts w:ascii="Times New Roman" w:hAnsi="Times New Roman"/>
                <w:sz w:val="24"/>
                <w:szCs w:val="24"/>
                <w:lang w:eastAsia="ru-RU"/>
              </w:rPr>
              <w:t>Ф-4102/1-М1</w:t>
            </w:r>
          </w:p>
        </w:tc>
        <w:tc>
          <w:tcPr>
            <w:tcW w:w="7051" w:type="dxa"/>
          </w:tcPr>
          <w:p w:rsidR="00C16938" w:rsidRPr="00AD34CB" w:rsidRDefault="00C16938" w:rsidP="00AD34CB">
            <w:pPr>
              <w:widowControl w:val="0"/>
              <w:spacing w:after="0" w:line="360" w:lineRule="auto"/>
              <w:jc w:val="both"/>
              <w:rPr>
                <w:rFonts w:ascii="Times New Roman" w:hAnsi="Times New Roman"/>
                <w:sz w:val="24"/>
                <w:szCs w:val="24"/>
                <w:lang w:eastAsia="ru-RU"/>
              </w:rPr>
            </w:pPr>
            <w:r w:rsidRPr="00AD34CB">
              <w:rPr>
                <w:rFonts w:ascii="Times New Roman" w:hAnsi="Times New Roman"/>
                <w:sz w:val="24"/>
                <w:szCs w:val="24"/>
                <w:lang w:eastAsia="ru-RU"/>
              </w:rPr>
              <w:t>Электронный измеритель сопротивления изоляции 0…20 ГОм напряжением 100 В, 500 В или 1000 В. Класс точности 1,5. Питание 220 В/</w:t>
            </w:r>
            <w:proofErr w:type="spellStart"/>
            <w:r w:rsidRPr="00AD34CB">
              <w:rPr>
                <w:rFonts w:ascii="Times New Roman" w:hAnsi="Times New Roman"/>
                <w:sz w:val="24"/>
                <w:szCs w:val="24"/>
                <w:lang w:eastAsia="ru-RU"/>
              </w:rPr>
              <w:t>аккум</w:t>
            </w:r>
            <w:proofErr w:type="spellEnd"/>
            <w:r w:rsidRPr="00AD34CB">
              <w:rPr>
                <w:rFonts w:ascii="Times New Roman" w:hAnsi="Times New Roman"/>
                <w:sz w:val="24"/>
                <w:szCs w:val="24"/>
                <w:lang w:eastAsia="ru-RU"/>
              </w:rPr>
              <w:t xml:space="preserve">. Габариты 305х125х165 мм. Масса </w:t>
            </w:r>
            <w:smartTag w:uri="urn:schemas-microsoft-com:office:smarttags" w:element="metricconverter">
              <w:smartTagPr>
                <w:attr w:name="ProductID" w:val="3 кг"/>
              </w:smartTagPr>
              <w:r w:rsidRPr="00AD34CB">
                <w:rPr>
                  <w:rFonts w:ascii="Times New Roman" w:hAnsi="Times New Roman"/>
                  <w:sz w:val="24"/>
                  <w:szCs w:val="24"/>
                  <w:lang w:eastAsia="ru-RU"/>
                </w:rPr>
                <w:t>3 кг</w:t>
              </w:r>
            </w:smartTag>
            <w:r w:rsidRPr="00AD34CB">
              <w:rPr>
                <w:rFonts w:ascii="Times New Roman" w:hAnsi="Times New Roman"/>
                <w:sz w:val="24"/>
                <w:szCs w:val="24"/>
                <w:lang w:eastAsia="ru-RU"/>
              </w:rPr>
              <w:t>.</w:t>
            </w:r>
          </w:p>
        </w:tc>
      </w:tr>
      <w:tr w:rsidR="00C16938" w:rsidRPr="00DE362C" w:rsidTr="00CB2940">
        <w:tc>
          <w:tcPr>
            <w:tcW w:w="2235" w:type="dxa"/>
          </w:tcPr>
          <w:p w:rsidR="00C16938" w:rsidRPr="00AD34CB" w:rsidRDefault="00C16938" w:rsidP="00AD34CB">
            <w:pPr>
              <w:widowControl w:val="0"/>
              <w:spacing w:after="0" w:line="360" w:lineRule="auto"/>
              <w:jc w:val="both"/>
              <w:rPr>
                <w:rFonts w:ascii="Times New Roman" w:hAnsi="Times New Roman"/>
                <w:sz w:val="24"/>
                <w:szCs w:val="24"/>
                <w:lang w:eastAsia="ru-RU"/>
              </w:rPr>
            </w:pPr>
            <w:r w:rsidRPr="00AD34CB">
              <w:rPr>
                <w:rFonts w:ascii="Times New Roman" w:hAnsi="Times New Roman"/>
                <w:sz w:val="24"/>
                <w:szCs w:val="24"/>
                <w:lang w:eastAsia="ru-RU"/>
              </w:rPr>
              <w:t>Ф-4102/2-М1</w:t>
            </w:r>
          </w:p>
        </w:tc>
        <w:tc>
          <w:tcPr>
            <w:tcW w:w="7051" w:type="dxa"/>
          </w:tcPr>
          <w:p w:rsidR="00C16938" w:rsidRPr="00AD34CB" w:rsidRDefault="00C16938" w:rsidP="00AD34CB">
            <w:pPr>
              <w:widowControl w:val="0"/>
              <w:spacing w:after="0" w:line="360" w:lineRule="auto"/>
              <w:jc w:val="both"/>
              <w:rPr>
                <w:rFonts w:ascii="Times New Roman" w:hAnsi="Times New Roman"/>
                <w:sz w:val="24"/>
                <w:szCs w:val="24"/>
                <w:lang w:eastAsia="ru-RU"/>
              </w:rPr>
            </w:pPr>
            <w:r w:rsidRPr="00AD34CB">
              <w:rPr>
                <w:rFonts w:ascii="Times New Roman" w:hAnsi="Times New Roman"/>
                <w:sz w:val="24"/>
                <w:szCs w:val="24"/>
                <w:lang w:eastAsia="ru-RU"/>
              </w:rPr>
              <w:t>Электронный измеритель сопротивления изоляции. Диапазоны: 0…50 ГОм напряжением 1000 В или 2500 В. Класс точности 1,5. Питание 220 В/</w:t>
            </w:r>
            <w:proofErr w:type="spellStart"/>
            <w:r w:rsidRPr="00AD34CB">
              <w:rPr>
                <w:rFonts w:ascii="Times New Roman" w:hAnsi="Times New Roman"/>
                <w:sz w:val="24"/>
                <w:szCs w:val="24"/>
                <w:lang w:eastAsia="ru-RU"/>
              </w:rPr>
              <w:t>аккум</w:t>
            </w:r>
            <w:proofErr w:type="spellEnd"/>
            <w:r w:rsidRPr="00AD34CB">
              <w:rPr>
                <w:rFonts w:ascii="Times New Roman" w:hAnsi="Times New Roman"/>
                <w:sz w:val="24"/>
                <w:szCs w:val="24"/>
                <w:lang w:eastAsia="ru-RU"/>
              </w:rPr>
              <w:t xml:space="preserve">. Габариты 305х125х165 мм. Масса </w:t>
            </w:r>
            <w:smartTag w:uri="urn:schemas-microsoft-com:office:smarttags" w:element="metricconverter">
              <w:smartTagPr>
                <w:attr w:name="ProductID" w:val="3 кг"/>
              </w:smartTagPr>
              <w:r w:rsidRPr="00AD34CB">
                <w:rPr>
                  <w:rFonts w:ascii="Times New Roman" w:hAnsi="Times New Roman"/>
                  <w:sz w:val="24"/>
                  <w:szCs w:val="24"/>
                  <w:lang w:eastAsia="ru-RU"/>
                </w:rPr>
                <w:t>3 кг</w:t>
              </w:r>
            </w:smartTag>
            <w:r w:rsidRPr="00AD34CB">
              <w:rPr>
                <w:rFonts w:ascii="Times New Roman" w:hAnsi="Times New Roman"/>
                <w:sz w:val="24"/>
                <w:szCs w:val="24"/>
                <w:lang w:eastAsia="ru-RU"/>
              </w:rPr>
              <w:t>.</w:t>
            </w:r>
          </w:p>
        </w:tc>
      </w:tr>
      <w:tr w:rsidR="00C16938" w:rsidRPr="00DE362C" w:rsidTr="00CB2940">
        <w:tc>
          <w:tcPr>
            <w:tcW w:w="2235" w:type="dxa"/>
          </w:tcPr>
          <w:p w:rsidR="00C16938" w:rsidRPr="00AD34CB" w:rsidRDefault="00C16938" w:rsidP="00AD34CB">
            <w:pPr>
              <w:widowControl w:val="0"/>
              <w:spacing w:after="0" w:line="360" w:lineRule="auto"/>
              <w:jc w:val="both"/>
              <w:rPr>
                <w:rFonts w:ascii="Times New Roman" w:hAnsi="Times New Roman"/>
                <w:sz w:val="24"/>
                <w:szCs w:val="24"/>
                <w:lang w:eastAsia="ru-RU"/>
              </w:rPr>
            </w:pPr>
            <w:r w:rsidRPr="00AD34CB">
              <w:rPr>
                <w:rFonts w:ascii="Times New Roman" w:hAnsi="Times New Roman"/>
                <w:sz w:val="24"/>
                <w:szCs w:val="24"/>
                <w:lang w:eastAsia="ru-RU"/>
              </w:rPr>
              <w:t>ЭСО-202/2-Г</w:t>
            </w:r>
          </w:p>
        </w:tc>
        <w:tc>
          <w:tcPr>
            <w:tcW w:w="7051" w:type="dxa"/>
          </w:tcPr>
          <w:p w:rsidR="00C16938" w:rsidRPr="00AD34CB" w:rsidRDefault="00C16938" w:rsidP="00AD34CB">
            <w:pPr>
              <w:widowControl w:val="0"/>
              <w:spacing w:after="0" w:line="360" w:lineRule="auto"/>
              <w:jc w:val="both"/>
              <w:rPr>
                <w:rFonts w:ascii="Times New Roman" w:hAnsi="Times New Roman"/>
                <w:sz w:val="24"/>
                <w:szCs w:val="24"/>
                <w:lang w:eastAsia="ru-RU"/>
              </w:rPr>
            </w:pPr>
            <w:proofErr w:type="spellStart"/>
            <w:r w:rsidRPr="00AD34CB">
              <w:rPr>
                <w:rFonts w:ascii="Times New Roman" w:hAnsi="Times New Roman"/>
                <w:sz w:val="24"/>
                <w:szCs w:val="24"/>
                <w:lang w:eastAsia="ru-RU"/>
              </w:rPr>
              <w:t>Мегаомметр</w:t>
            </w:r>
            <w:proofErr w:type="spellEnd"/>
            <w:r w:rsidRPr="00AD34CB">
              <w:rPr>
                <w:rFonts w:ascii="Times New Roman" w:hAnsi="Times New Roman"/>
                <w:sz w:val="24"/>
                <w:szCs w:val="24"/>
                <w:lang w:eastAsia="ru-RU"/>
              </w:rPr>
              <w:t xml:space="preserve"> диапазон измерения 0…10000 МОм. Выходное напряжение 500 В, 1000 В, 2500 В. Питание от встроенного генератора. Габариты 166х130х200 мм. Масса </w:t>
            </w:r>
            <w:smartTag w:uri="urn:schemas-microsoft-com:office:smarttags" w:element="metricconverter">
              <w:smartTagPr>
                <w:attr w:name="ProductID" w:val="2,2 кг"/>
              </w:smartTagPr>
              <w:r w:rsidRPr="00AD34CB">
                <w:rPr>
                  <w:rFonts w:ascii="Times New Roman" w:hAnsi="Times New Roman"/>
                  <w:sz w:val="24"/>
                  <w:szCs w:val="24"/>
                  <w:lang w:eastAsia="ru-RU"/>
                </w:rPr>
                <w:t>2,2 кг</w:t>
              </w:r>
            </w:smartTag>
            <w:r w:rsidRPr="00AD34CB">
              <w:rPr>
                <w:rFonts w:ascii="Times New Roman" w:hAnsi="Times New Roman"/>
                <w:sz w:val="24"/>
                <w:szCs w:val="24"/>
                <w:lang w:eastAsia="ru-RU"/>
              </w:rPr>
              <w:t>.</w:t>
            </w:r>
          </w:p>
        </w:tc>
      </w:tr>
    </w:tbl>
    <w:p w:rsidR="00C16938" w:rsidRPr="0013077E" w:rsidRDefault="00C16938" w:rsidP="00AD34CB">
      <w:pPr>
        <w:pStyle w:val="a3"/>
        <w:ind w:firstLine="567"/>
        <w:rPr>
          <w:b/>
          <w:sz w:val="24"/>
          <w:szCs w:val="24"/>
        </w:rPr>
      </w:pPr>
    </w:p>
    <w:p w:rsidR="00C16938" w:rsidRPr="00AD34CB" w:rsidRDefault="00C16938" w:rsidP="00AD34CB">
      <w:pPr>
        <w:spacing w:after="0" w:line="360" w:lineRule="auto"/>
        <w:jc w:val="both"/>
        <w:rPr>
          <w:rFonts w:ascii="Times New Roman" w:hAnsi="Times New Roman"/>
          <w:sz w:val="24"/>
          <w:szCs w:val="24"/>
        </w:rPr>
      </w:pPr>
      <w:r w:rsidRPr="0013077E">
        <w:rPr>
          <w:rFonts w:ascii="Times New Roman" w:hAnsi="Times New Roman"/>
          <w:b/>
          <w:sz w:val="24"/>
          <w:szCs w:val="24"/>
        </w:rPr>
        <w:t>В эксплуатационной практике</w:t>
      </w:r>
      <w:r w:rsidRPr="00AD34CB">
        <w:rPr>
          <w:rFonts w:ascii="Times New Roman" w:hAnsi="Times New Roman"/>
          <w:sz w:val="24"/>
          <w:szCs w:val="24"/>
        </w:rPr>
        <w:t xml:space="preserve"> для повышения уровня </w:t>
      </w:r>
      <w:proofErr w:type="spellStart"/>
      <w:r w:rsidRPr="00AD34CB">
        <w:rPr>
          <w:rFonts w:ascii="Times New Roman" w:hAnsi="Times New Roman"/>
          <w:sz w:val="24"/>
          <w:szCs w:val="24"/>
        </w:rPr>
        <w:t>пожаровзрывобезопасности</w:t>
      </w:r>
      <w:proofErr w:type="spellEnd"/>
      <w:r w:rsidRPr="00AD34CB">
        <w:rPr>
          <w:rFonts w:ascii="Times New Roman" w:hAnsi="Times New Roman"/>
          <w:sz w:val="24"/>
          <w:szCs w:val="24"/>
        </w:rPr>
        <w:t xml:space="preserve"> электроустановок следует использовать многофункциональные измерители параметров электроустановок. В качестве примера следует рассмотреть измерительный прибор </w:t>
      </w:r>
      <w:proofErr w:type="spellStart"/>
      <w:r w:rsidRPr="00AD34CB">
        <w:rPr>
          <w:rFonts w:ascii="Times New Roman" w:hAnsi="Times New Roman"/>
          <w:sz w:val="24"/>
          <w:szCs w:val="24"/>
          <w:lang w:val="en-US"/>
        </w:rPr>
        <w:t>EurotestXE</w:t>
      </w:r>
      <w:proofErr w:type="spellEnd"/>
      <w:r w:rsidRPr="00AD34CB">
        <w:rPr>
          <w:rFonts w:ascii="Times New Roman" w:hAnsi="Times New Roman"/>
          <w:sz w:val="24"/>
          <w:szCs w:val="24"/>
        </w:rPr>
        <w:t xml:space="preserve"> 2,5 </w:t>
      </w:r>
      <w:proofErr w:type="spellStart"/>
      <w:r w:rsidRPr="00AD34CB">
        <w:rPr>
          <w:rFonts w:ascii="Times New Roman" w:hAnsi="Times New Roman"/>
          <w:sz w:val="24"/>
          <w:szCs w:val="24"/>
        </w:rPr>
        <w:t>кВ</w:t>
      </w:r>
      <w:proofErr w:type="spellEnd"/>
      <w:r w:rsidRPr="00AD34CB">
        <w:rPr>
          <w:rFonts w:ascii="Times New Roman" w:hAnsi="Times New Roman"/>
          <w:sz w:val="24"/>
          <w:szCs w:val="24"/>
        </w:rPr>
        <w:t xml:space="preserve"> типа М</w:t>
      </w:r>
      <w:r w:rsidRPr="00AD34CB">
        <w:rPr>
          <w:rFonts w:ascii="Times New Roman" w:hAnsi="Times New Roman"/>
          <w:sz w:val="24"/>
          <w:szCs w:val="24"/>
          <w:lang w:val="en-US"/>
        </w:rPr>
        <w:t>I</w:t>
      </w:r>
      <w:r w:rsidRPr="00AD34CB">
        <w:rPr>
          <w:rFonts w:ascii="Times New Roman" w:hAnsi="Times New Roman"/>
          <w:sz w:val="24"/>
          <w:szCs w:val="24"/>
        </w:rPr>
        <w:t>3102Н. Этот прибор сочетает в себе компактный эргономичный дизайн и полный набор функций для измерения параметров электроустановок. Прибор позволяет проводить измерение сопротивления изоляции при напряжении от 100 до 2500 В. В приборе встроена таблица характеристик предохранителей и УЗО, что обеспечивает быструю оценку результатов измерений. С помощью прибора могут быть измерены освещенность и действующее значение тока. Прибор оснащен переключателем функций. Все измерения могут быть сохранены в память прибора, основанную на 3-уровневой структуре. Прибор удовлетворяет потребности пользователя, работающего в соответствии с требованиями нормативных документов Российской Федерации. При его разработке были учтен</w:t>
      </w:r>
      <w:r>
        <w:rPr>
          <w:rFonts w:ascii="Times New Roman" w:hAnsi="Times New Roman"/>
          <w:sz w:val="24"/>
          <w:szCs w:val="24"/>
        </w:rPr>
        <w:t xml:space="preserve">ы требования главы 1.8 ПУЭ </w:t>
      </w:r>
      <w:r w:rsidRPr="00AD34CB">
        <w:rPr>
          <w:rFonts w:ascii="Times New Roman" w:hAnsi="Times New Roman"/>
          <w:sz w:val="24"/>
          <w:szCs w:val="24"/>
        </w:rPr>
        <w:t xml:space="preserve">и приложения 3 ПТЭЭП. Это позволяет использовать данный прибор для испытаний силовых кабельных линий, синхронных генераторов и компенсаторов, электродвигателей переменного тока, трансформаторов тока, трансформаторов напряжения, конденсаторов, полупроводниковых устройств, вводов, проходных изоляторов, выключателей и разъединителей, короткозамыкателей, комплектных распределительных устройств, щитов и </w:t>
      </w:r>
      <w:proofErr w:type="spellStart"/>
      <w:r w:rsidRPr="00AD34CB">
        <w:rPr>
          <w:rFonts w:ascii="Times New Roman" w:hAnsi="Times New Roman"/>
          <w:sz w:val="24"/>
          <w:szCs w:val="24"/>
        </w:rPr>
        <w:t>токопроводов</w:t>
      </w:r>
      <w:proofErr w:type="spellEnd"/>
      <w:r w:rsidRPr="00AD34CB">
        <w:rPr>
          <w:rFonts w:ascii="Times New Roman" w:hAnsi="Times New Roman"/>
          <w:sz w:val="24"/>
          <w:szCs w:val="24"/>
        </w:rPr>
        <w:t xml:space="preserve">, сборных и </w:t>
      </w:r>
      <w:r w:rsidRPr="00AD34CB">
        <w:rPr>
          <w:rFonts w:ascii="Times New Roman" w:hAnsi="Times New Roman"/>
          <w:sz w:val="24"/>
          <w:szCs w:val="24"/>
        </w:rPr>
        <w:lastRenderedPageBreak/>
        <w:t>соединительных шин, цепей питания приводов выключателей и разъединителей, цепей управления, защиты, автоматики, телемеханики и др.</w:t>
      </w:r>
    </w:p>
    <w:p w:rsidR="00C16938" w:rsidRPr="00AD34CB" w:rsidRDefault="00C16938" w:rsidP="0013077E">
      <w:pPr>
        <w:spacing w:after="0" w:line="360" w:lineRule="auto"/>
        <w:jc w:val="both"/>
        <w:rPr>
          <w:rFonts w:ascii="Times New Roman" w:hAnsi="Times New Roman"/>
          <w:sz w:val="24"/>
          <w:szCs w:val="24"/>
        </w:rPr>
      </w:pPr>
      <w:r w:rsidRPr="0013077E">
        <w:rPr>
          <w:rFonts w:ascii="Times New Roman" w:hAnsi="Times New Roman"/>
          <w:b/>
          <w:sz w:val="24"/>
          <w:szCs w:val="24"/>
        </w:rPr>
        <w:t>К основным функциям измерительного прибора относятся</w:t>
      </w:r>
      <w:r w:rsidRPr="00AD34CB">
        <w:rPr>
          <w:rFonts w:ascii="Times New Roman" w:hAnsi="Times New Roman"/>
          <w:sz w:val="24"/>
          <w:szCs w:val="24"/>
        </w:rPr>
        <w:t>:</w:t>
      </w:r>
    </w:p>
    <w:p w:rsidR="00C16938" w:rsidRPr="00AD34CB" w:rsidRDefault="00C16938" w:rsidP="0013077E">
      <w:pPr>
        <w:spacing w:after="0" w:line="360" w:lineRule="auto"/>
        <w:jc w:val="both"/>
        <w:rPr>
          <w:rFonts w:ascii="Times New Roman" w:hAnsi="Times New Roman"/>
          <w:sz w:val="24"/>
          <w:szCs w:val="24"/>
        </w:rPr>
      </w:pPr>
      <w:r w:rsidRPr="00AD34CB">
        <w:rPr>
          <w:rFonts w:ascii="Times New Roman" w:hAnsi="Times New Roman"/>
          <w:sz w:val="24"/>
          <w:szCs w:val="24"/>
        </w:rPr>
        <w:t>- измерение сопротивления изоляции напряжением до 2500 В;</w:t>
      </w:r>
    </w:p>
    <w:p w:rsidR="00C16938" w:rsidRPr="00AD34CB" w:rsidRDefault="00C16938" w:rsidP="0013077E">
      <w:pPr>
        <w:spacing w:after="0" w:line="360" w:lineRule="auto"/>
        <w:jc w:val="both"/>
        <w:rPr>
          <w:rFonts w:ascii="Times New Roman" w:hAnsi="Times New Roman"/>
          <w:sz w:val="24"/>
          <w:szCs w:val="24"/>
        </w:rPr>
      </w:pPr>
      <w:r w:rsidRPr="00AD34CB">
        <w:rPr>
          <w:rFonts w:ascii="Times New Roman" w:hAnsi="Times New Roman"/>
          <w:sz w:val="24"/>
          <w:szCs w:val="24"/>
        </w:rPr>
        <w:t>- проверка непрерывности защитных проводников;</w:t>
      </w:r>
    </w:p>
    <w:p w:rsidR="00C16938" w:rsidRPr="00AD34CB" w:rsidRDefault="00C16938" w:rsidP="0013077E">
      <w:pPr>
        <w:spacing w:after="0" w:line="360" w:lineRule="auto"/>
        <w:jc w:val="both"/>
        <w:rPr>
          <w:rFonts w:ascii="Times New Roman" w:hAnsi="Times New Roman"/>
          <w:sz w:val="24"/>
          <w:szCs w:val="24"/>
        </w:rPr>
      </w:pPr>
      <w:r w:rsidRPr="00AD34CB">
        <w:rPr>
          <w:rFonts w:ascii="Times New Roman" w:hAnsi="Times New Roman"/>
          <w:sz w:val="24"/>
          <w:szCs w:val="24"/>
        </w:rPr>
        <w:t>- измерение полного сопротивления линии и контура со встроенной таблицей характеристик предохранителя;</w:t>
      </w:r>
    </w:p>
    <w:p w:rsidR="00C16938" w:rsidRPr="00AD34CB" w:rsidRDefault="00C16938" w:rsidP="0013077E">
      <w:pPr>
        <w:spacing w:after="0" w:line="360" w:lineRule="auto"/>
        <w:jc w:val="both"/>
        <w:rPr>
          <w:rFonts w:ascii="Times New Roman" w:hAnsi="Times New Roman"/>
          <w:sz w:val="24"/>
          <w:szCs w:val="24"/>
        </w:rPr>
      </w:pPr>
      <w:r w:rsidRPr="00AD34CB">
        <w:rPr>
          <w:rFonts w:ascii="Times New Roman" w:hAnsi="Times New Roman"/>
          <w:sz w:val="24"/>
          <w:szCs w:val="24"/>
        </w:rPr>
        <w:t>-автоматический расчет тока К.З.; проверка параметров УЗО;</w:t>
      </w:r>
    </w:p>
    <w:p w:rsidR="00C16938" w:rsidRPr="00AD34CB" w:rsidRDefault="00C16938" w:rsidP="0013077E">
      <w:pPr>
        <w:spacing w:after="0" w:line="360" w:lineRule="auto"/>
        <w:jc w:val="both"/>
        <w:rPr>
          <w:rFonts w:ascii="Times New Roman" w:hAnsi="Times New Roman"/>
          <w:sz w:val="24"/>
          <w:szCs w:val="24"/>
        </w:rPr>
      </w:pPr>
      <w:r w:rsidRPr="00AD34CB">
        <w:rPr>
          <w:rFonts w:ascii="Times New Roman" w:hAnsi="Times New Roman"/>
          <w:sz w:val="24"/>
          <w:szCs w:val="24"/>
        </w:rPr>
        <w:t>- проверка правильности чередования фаз в трехфазных системах;</w:t>
      </w:r>
    </w:p>
    <w:p w:rsidR="00C16938" w:rsidRPr="00AD34CB" w:rsidRDefault="00C16938" w:rsidP="0013077E">
      <w:pPr>
        <w:spacing w:after="0" w:line="360" w:lineRule="auto"/>
        <w:jc w:val="both"/>
        <w:rPr>
          <w:rFonts w:ascii="Times New Roman" w:hAnsi="Times New Roman"/>
          <w:sz w:val="24"/>
          <w:szCs w:val="24"/>
        </w:rPr>
      </w:pPr>
      <w:r w:rsidRPr="00AD34CB">
        <w:rPr>
          <w:rFonts w:ascii="Times New Roman" w:hAnsi="Times New Roman"/>
          <w:sz w:val="24"/>
          <w:szCs w:val="24"/>
        </w:rPr>
        <w:t xml:space="preserve"> - измерение сопротивления заземления по 3-х проводной схеме; измерение и отображение напряжения в режиме реального времени;</w:t>
      </w:r>
    </w:p>
    <w:p w:rsidR="00C16938" w:rsidRPr="00AD34CB" w:rsidRDefault="00C16938" w:rsidP="0013077E">
      <w:pPr>
        <w:spacing w:after="0" w:line="360" w:lineRule="auto"/>
        <w:jc w:val="both"/>
        <w:rPr>
          <w:rFonts w:ascii="Times New Roman" w:hAnsi="Times New Roman"/>
          <w:sz w:val="24"/>
          <w:szCs w:val="24"/>
        </w:rPr>
      </w:pPr>
      <w:r w:rsidRPr="00AD34CB">
        <w:rPr>
          <w:rFonts w:ascii="Times New Roman" w:hAnsi="Times New Roman"/>
          <w:sz w:val="24"/>
          <w:szCs w:val="24"/>
        </w:rPr>
        <w:t xml:space="preserve">- измерение действующего значения тока; </w:t>
      </w:r>
    </w:p>
    <w:p w:rsidR="00C16938" w:rsidRPr="00AD34CB" w:rsidRDefault="00C16938" w:rsidP="0013077E">
      <w:pPr>
        <w:spacing w:after="0" w:line="360" w:lineRule="auto"/>
        <w:jc w:val="both"/>
        <w:rPr>
          <w:rFonts w:ascii="Times New Roman" w:hAnsi="Times New Roman"/>
          <w:sz w:val="24"/>
          <w:szCs w:val="24"/>
        </w:rPr>
      </w:pPr>
      <w:r w:rsidRPr="00AD34CB">
        <w:rPr>
          <w:rFonts w:ascii="Times New Roman" w:hAnsi="Times New Roman"/>
          <w:sz w:val="24"/>
          <w:szCs w:val="24"/>
        </w:rPr>
        <w:t xml:space="preserve">- измерение освещенности с помощью дополнительного датчика; </w:t>
      </w:r>
    </w:p>
    <w:p w:rsidR="00C16938" w:rsidRPr="00AD34CB" w:rsidRDefault="00C16938" w:rsidP="0013077E">
      <w:pPr>
        <w:spacing w:after="0" w:line="360" w:lineRule="auto"/>
        <w:jc w:val="both"/>
        <w:rPr>
          <w:rFonts w:ascii="Times New Roman" w:hAnsi="Times New Roman"/>
          <w:sz w:val="24"/>
          <w:szCs w:val="24"/>
        </w:rPr>
      </w:pPr>
      <w:r w:rsidRPr="00AD34CB">
        <w:rPr>
          <w:rFonts w:ascii="Times New Roman" w:hAnsi="Times New Roman"/>
          <w:sz w:val="24"/>
          <w:szCs w:val="24"/>
        </w:rPr>
        <w:t>- измерение токов К.З., в том числе токов утечки, с помощью токовых клещей.</w:t>
      </w:r>
    </w:p>
    <w:p w:rsidR="00C16938" w:rsidRPr="00AD34CB" w:rsidRDefault="00C16938" w:rsidP="0013077E">
      <w:pPr>
        <w:spacing w:after="0" w:line="360" w:lineRule="auto"/>
        <w:jc w:val="both"/>
        <w:rPr>
          <w:rFonts w:ascii="Times New Roman" w:hAnsi="Times New Roman"/>
          <w:sz w:val="24"/>
          <w:szCs w:val="24"/>
        </w:rPr>
      </w:pPr>
    </w:p>
    <w:sectPr w:rsidR="00C16938" w:rsidRPr="00AD34CB" w:rsidSect="000F44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2A97"/>
    <w:rsid w:val="00020E9F"/>
    <w:rsid w:val="0006109D"/>
    <w:rsid w:val="000F44FF"/>
    <w:rsid w:val="0013077E"/>
    <w:rsid w:val="004B470F"/>
    <w:rsid w:val="004B4900"/>
    <w:rsid w:val="005728E5"/>
    <w:rsid w:val="00696C48"/>
    <w:rsid w:val="007E515A"/>
    <w:rsid w:val="00875B0A"/>
    <w:rsid w:val="00895155"/>
    <w:rsid w:val="008A0E05"/>
    <w:rsid w:val="009A772D"/>
    <w:rsid w:val="00AA2270"/>
    <w:rsid w:val="00AD34CB"/>
    <w:rsid w:val="00B8769D"/>
    <w:rsid w:val="00BE637C"/>
    <w:rsid w:val="00C16938"/>
    <w:rsid w:val="00CA3440"/>
    <w:rsid w:val="00CB2940"/>
    <w:rsid w:val="00D9666D"/>
    <w:rsid w:val="00DD2A97"/>
    <w:rsid w:val="00DE3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2BE57B2"/>
  <w15:docId w15:val="{1948D671-6FC0-4E16-B523-48459A92A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4F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895155"/>
    <w:pPr>
      <w:widowControl w:val="0"/>
      <w:spacing w:after="0" w:line="360" w:lineRule="auto"/>
      <w:jc w:val="both"/>
    </w:pPr>
    <w:rPr>
      <w:rFonts w:ascii="Times New Roman" w:eastAsia="Times New Roman" w:hAnsi="Times New Roman"/>
      <w:sz w:val="28"/>
      <w:szCs w:val="20"/>
      <w:lang w:eastAsia="ru-RU"/>
    </w:rPr>
  </w:style>
  <w:style w:type="character" w:customStyle="1" w:styleId="a4">
    <w:name w:val="Основной текст Знак"/>
    <w:link w:val="a3"/>
    <w:uiPriority w:val="99"/>
    <w:locked/>
    <w:rsid w:val="00895155"/>
    <w:rPr>
      <w:rFonts w:ascii="Times New Roman" w:hAnsi="Times New Roman" w:cs="Times New Roman"/>
      <w:sz w:val="20"/>
      <w:szCs w:val="20"/>
      <w:lang w:eastAsia="ru-RU"/>
    </w:rPr>
  </w:style>
  <w:style w:type="character" w:styleId="a5">
    <w:name w:val="Placeholder Text"/>
    <w:uiPriority w:val="99"/>
    <w:semiHidden/>
    <w:rsid w:val="00895155"/>
    <w:rPr>
      <w:rFonts w:cs="Times New Roman"/>
      <w:color w:val="808080"/>
    </w:rPr>
  </w:style>
  <w:style w:type="paragraph" w:styleId="a6">
    <w:name w:val="Balloon Text"/>
    <w:basedOn w:val="a"/>
    <w:link w:val="a7"/>
    <w:uiPriority w:val="99"/>
    <w:semiHidden/>
    <w:rsid w:val="00895155"/>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8951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12</Pages>
  <Words>2993</Words>
  <Characters>17061</Characters>
  <Application>Microsoft Office Word</Application>
  <DocSecurity>0</DocSecurity>
  <Lines>142</Lines>
  <Paragraphs>40</Paragraphs>
  <ScaleCrop>false</ScaleCrop>
  <Company/>
  <LinksUpToDate>false</LinksUpToDate>
  <CharactersWithSpaces>20014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Виталий</cp:lastModifiedBy>
  <cp:revision>11</cp:revision>
  <dcterms:created xsi:type="dcterms:W3CDTF">2013-07-11T17:22:00Z</dcterms:created>
  <dcterms:modified xsi:type="dcterms:W3CDTF">2022-08-31T09:00:00Z</dcterms:modified>
</cp:coreProperties>
</file>