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927" w:rsidRPr="00940373" w:rsidRDefault="00940373" w:rsidP="00940373">
      <w:pPr>
        <w:ind w:hanging="142"/>
        <w:jc w:val="center"/>
        <w:rPr>
          <w:rFonts w:ascii="Times New Roman" w:hAnsi="Times New Roman"/>
          <w:sz w:val="24"/>
          <w:szCs w:val="24"/>
        </w:rPr>
      </w:pPr>
      <w:bookmarkStart w:id="0" w:name="_Toc498834943"/>
      <w:bookmarkStart w:id="1" w:name="_Toc498835889"/>
      <w:bookmarkStart w:id="2" w:name="_Toc498845574"/>
      <w:bookmarkStart w:id="3" w:name="_Toc498845730"/>
      <w:bookmarkStart w:id="4" w:name="_Toc468611353"/>
      <w:r>
        <w:rPr>
          <w:rFonts w:ascii="Times New Roman" w:hAnsi="Times New Roman"/>
          <w:sz w:val="24"/>
          <w:szCs w:val="24"/>
        </w:rPr>
        <w:t>МИНИ</w:t>
      </w:r>
      <w:r>
        <w:rPr>
          <w:rFonts w:ascii="Times New Roman" w:hAnsi="Times New Roman"/>
          <w:sz w:val="24"/>
          <w:szCs w:val="24"/>
          <w:lang w:val="en-US"/>
        </w:rPr>
        <w:t>C</w:t>
      </w:r>
      <w:r>
        <w:rPr>
          <w:rFonts w:ascii="Times New Roman" w:hAnsi="Times New Roman"/>
          <w:sz w:val="24"/>
          <w:szCs w:val="24"/>
        </w:rPr>
        <w:t>ТЕРСТВО НАУКИ И ВЫСШЕГО ОБРАЗОВАНИЯ РОССИЙСКОЙ ФЕДЕРАЦИИ</w:t>
      </w:r>
    </w:p>
    <w:p w:rsidR="00D51927" w:rsidRPr="00942088" w:rsidRDefault="00D51927" w:rsidP="007A54B6">
      <w:pPr>
        <w:spacing w:after="0" w:line="360" w:lineRule="auto"/>
        <w:jc w:val="center"/>
        <w:rPr>
          <w:rFonts w:ascii="Times New Roman" w:hAnsi="Times New Roman"/>
          <w:b/>
          <w:sz w:val="24"/>
          <w:szCs w:val="24"/>
        </w:rPr>
      </w:pPr>
      <w:r w:rsidRPr="007A54B6">
        <w:rPr>
          <w:rFonts w:ascii="Times New Roman" w:hAnsi="Times New Roman"/>
          <w:b/>
          <w:sz w:val="24"/>
          <w:szCs w:val="24"/>
        </w:rPr>
        <w:t xml:space="preserve">ФЕДЕРАЛЬНОЕ ГОСУДАРСТВЕННОЕ БЮДЖЕТНОЕ </w:t>
      </w:r>
    </w:p>
    <w:p w:rsidR="00D51927" w:rsidRPr="007A54B6" w:rsidRDefault="00D51927" w:rsidP="007A54B6">
      <w:pPr>
        <w:spacing w:after="0" w:line="360" w:lineRule="auto"/>
        <w:jc w:val="center"/>
        <w:rPr>
          <w:rFonts w:ascii="Times New Roman" w:hAnsi="Times New Roman"/>
          <w:b/>
          <w:sz w:val="24"/>
          <w:szCs w:val="24"/>
        </w:rPr>
      </w:pPr>
      <w:r w:rsidRPr="007A54B6">
        <w:rPr>
          <w:rFonts w:ascii="Times New Roman" w:hAnsi="Times New Roman"/>
          <w:b/>
          <w:sz w:val="24"/>
          <w:szCs w:val="24"/>
        </w:rPr>
        <w:t>ОБРАЗОВАТЕЛЬНОЕ УЧРЕ</w:t>
      </w:r>
      <w:r>
        <w:rPr>
          <w:rFonts w:ascii="Times New Roman" w:hAnsi="Times New Roman"/>
          <w:b/>
          <w:sz w:val="24"/>
          <w:szCs w:val="24"/>
        </w:rPr>
        <w:t xml:space="preserve">ЖДЕНИЕ </w:t>
      </w:r>
      <w:proofErr w:type="gramStart"/>
      <w:r>
        <w:rPr>
          <w:rFonts w:ascii="Times New Roman" w:hAnsi="Times New Roman"/>
          <w:b/>
          <w:sz w:val="24"/>
          <w:szCs w:val="24"/>
        </w:rPr>
        <w:t xml:space="preserve">ВЫСШЕГО </w:t>
      </w:r>
      <w:r w:rsidRPr="007A54B6">
        <w:rPr>
          <w:rFonts w:ascii="Times New Roman" w:hAnsi="Times New Roman"/>
          <w:b/>
          <w:sz w:val="24"/>
          <w:szCs w:val="24"/>
        </w:rPr>
        <w:t xml:space="preserve"> ОБРАЗОВАНИЯ</w:t>
      </w:r>
      <w:proofErr w:type="gramEnd"/>
    </w:p>
    <w:p w:rsidR="00D51927" w:rsidRPr="007A54B6" w:rsidRDefault="00D51927" w:rsidP="007A54B6">
      <w:pPr>
        <w:spacing w:after="0" w:line="360" w:lineRule="auto"/>
        <w:jc w:val="center"/>
        <w:rPr>
          <w:rFonts w:ascii="Times New Roman" w:hAnsi="Times New Roman"/>
          <w:b/>
          <w:sz w:val="24"/>
          <w:szCs w:val="24"/>
        </w:rPr>
      </w:pPr>
      <w:r w:rsidRPr="007A54B6">
        <w:rPr>
          <w:rFonts w:ascii="Times New Roman" w:hAnsi="Times New Roman"/>
          <w:b/>
          <w:sz w:val="24"/>
          <w:szCs w:val="24"/>
        </w:rPr>
        <w:t>«ДОНСКОЙ ГОСУДАРСТВЕННЫЙ ТЕХНИЧЕСКИЙ УНИВЕРСИТЕТ»</w:t>
      </w:r>
    </w:p>
    <w:p w:rsidR="00D51927" w:rsidRPr="007A54B6" w:rsidRDefault="00D51927" w:rsidP="007A54B6">
      <w:pPr>
        <w:spacing w:after="0" w:line="360" w:lineRule="auto"/>
        <w:jc w:val="center"/>
        <w:rPr>
          <w:rFonts w:ascii="Times New Roman" w:hAnsi="Times New Roman"/>
          <w:b/>
          <w:sz w:val="24"/>
          <w:szCs w:val="24"/>
        </w:rPr>
      </w:pPr>
      <w:r w:rsidRPr="007A54B6">
        <w:rPr>
          <w:rFonts w:ascii="Times New Roman" w:hAnsi="Times New Roman"/>
          <w:b/>
          <w:sz w:val="24"/>
          <w:szCs w:val="24"/>
        </w:rPr>
        <w:t>(ДГТУ)</w:t>
      </w:r>
    </w:p>
    <w:p w:rsidR="00D51927" w:rsidRPr="007A54B6" w:rsidRDefault="00D51927" w:rsidP="007A54B6">
      <w:pPr>
        <w:spacing w:after="0" w:line="360" w:lineRule="auto"/>
        <w:jc w:val="center"/>
        <w:rPr>
          <w:rFonts w:ascii="Times New Roman" w:hAnsi="Times New Roman"/>
          <w:b/>
          <w:sz w:val="24"/>
          <w:szCs w:val="24"/>
          <w:u w:val="single"/>
        </w:rPr>
      </w:pPr>
    </w:p>
    <w:p w:rsidR="00D51927" w:rsidRPr="007A54B6" w:rsidRDefault="00D51927" w:rsidP="007A54B6">
      <w:pPr>
        <w:spacing w:after="0" w:line="360" w:lineRule="auto"/>
        <w:jc w:val="center"/>
        <w:rPr>
          <w:rFonts w:ascii="Times New Roman" w:hAnsi="Times New Roman"/>
          <w:b/>
          <w:sz w:val="24"/>
          <w:szCs w:val="24"/>
          <w:u w:val="single"/>
        </w:rPr>
      </w:pPr>
    </w:p>
    <w:p w:rsidR="00D51927" w:rsidRPr="007A54B6" w:rsidRDefault="00D51927" w:rsidP="007A54B6">
      <w:pPr>
        <w:spacing w:before="100" w:beforeAutospacing="1" w:after="0" w:line="360" w:lineRule="auto"/>
        <w:jc w:val="center"/>
        <w:rPr>
          <w:rFonts w:ascii="Times New Roman" w:hAnsi="Times New Roman"/>
          <w:b/>
          <w:sz w:val="24"/>
          <w:szCs w:val="24"/>
        </w:rPr>
      </w:pPr>
    </w:p>
    <w:p w:rsidR="00D51927" w:rsidRPr="007A54B6" w:rsidRDefault="00D51927" w:rsidP="007A54B6">
      <w:pPr>
        <w:spacing w:before="100" w:beforeAutospacing="1" w:after="0" w:line="360" w:lineRule="auto"/>
        <w:jc w:val="center"/>
        <w:rPr>
          <w:rFonts w:ascii="Times New Roman" w:hAnsi="Times New Roman"/>
          <w:b/>
          <w:sz w:val="24"/>
          <w:szCs w:val="24"/>
        </w:rPr>
      </w:pPr>
    </w:p>
    <w:p w:rsidR="00D51927" w:rsidRPr="007A54B6" w:rsidRDefault="00D51927" w:rsidP="007A54B6">
      <w:pPr>
        <w:spacing w:before="100" w:beforeAutospacing="1" w:after="0" w:line="360" w:lineRule="auto"/>
        <w:jc w:val="center"/>
        <w:rPr>
          <w:rFonts w:ascii="Times New Roman" w:hAnsi="Times New Roman"/>
          <w:b/>
          <w:sz w:val="24"/>
          <w:szCs w:val="24"/>
        </w:rPr>
      </w:pPr>
      <w:bookmarkStart w:id="5" w:name="e0_7_"/>
      <w:bookmarkEnd w:id="5"/>
      <w:r w:rsidRPr="007A54B6">
        <w:rPr>
          <w:rFonts w:ascii="Times New Roman" w:hAnsi="Times New Roman"/>
          <w:b/>
          <w:sz w:val="24"/>
          <w:szCs w:val="24"/>
        </w:rPr>
        <w:t xml:space="preserve">В.Н. Черкасов, В.И. Зыков, А.Н. Петренко, В.Е. </w:t>
      </w:r>
      <w:proofErr w:type="spellStart"/>
      <w:r w:rsidRPr="007A54B6">
        <w:rPr>
          <w:rFonts w:ascii="Times New Roman" w:hAnsi="Times New Roman"/>
          <w:b/>
          <w:sz w:val="24"/>
          <w:szCs w:val="24"/>
        </w:rPr>
        <w:t>Мереняшев</w:t>
      </w:r>
      <w:proofErr w:type="spellEnd"/>
    </w:p>
    <w:p w:rsidR="00D51927" w:rsidRPr="007A54B6" w:rsidRDefault="00D51927" w:rsidP="007A54B6">
      <w:pPr>
        <w:spacing w:after="0" w:line="360" w:lineRule="auto"/>
        <w:jc w:val="center"/>
        <w:rPr>
          <w:rFonts w:ascii="Times New Roman" w:hAnsi="Times New Roman"/>
          <w:b/>
          <w:sz w:val="24"/>
          <w:szCs w:val="24"/>
        </w:rPr>
      </w:pPr>
    </w:p>
    <w:p w:rsidR="00D51927" w:rsidRPr="007A54B6" w:rsidRDefault="00D51927" w:rsidP="007A54B6">
      <w:pPr>
        <w:spacing w:after="0" w:line="360" w:lineRule="auto"/>
        <w:jc w:val="center"/>
        <w:rPr>
          <w:rFonts w:ascii="Times New Roman" w:hAnsi="Times New Roman"/>
          <w:b/>
          <w:sz w:val="24"/>
          <w:szCs w:val="24"/>
        </w:rPr>
      </w:pPr>
      <w:r w:rsidRPr="007A54B6">
        <w:rPr>
          <w:rFonts w:ascii="Times New Roman" w:hAnsi="Times New Roman"/>
          <w:b/>
          <w:sz w:val="24"/>
          <w:szCs w:val="24"/>
        </w:rPr>
        <w:t>ЛЕКЦИЯ № 17</w:t>
      </w:r>
    </w:p>
    <w:p w:rsidR="00D51927" w:rsidRPr="007A54B6" w:rsidRDefault="00D51927" w:rsidP="007A54B6">
      <w:pPr>
        <w:spacing w:after="0" w:line="360" w:lineRule="auto"/>
        <w:jc w:val="center"/>
        <w:rPr>
          <w:rFonts w:ascii="Times New Roman" w:hAnsi="Times New Roman"/>
          <w:b/>
          <w:sz w:val="24"/>
          <w:szCs w:val="24"/>
        </w:rPr>
      </w:pPr>
      <w:r w:rsidRPr="007A54B6">
        <w:rPr>
          <w:rFonts w:ascii="Times New Roman" w:hAnsi="Times New Roman"/>
          <w:b/>
          <w:sz w:val="24"/>
          <w:szCs w:val="24"/>
        </w:rPr>
        <w:t>ПО ДИСЦИПЛИНЕ</w:t>
      </w:r>
    </w:p>
    <w:p w:rsidR="00D51927" w:rsidRPr="007A54B6" w:rsidRDefault="00D51927" w:rsidP="007A54B6">
      <w:pPr>
        <w:spacing w:after="0" w:line="360" w:lineRule="auto"/>
        <w:jc w:val="center"/>
        <w:rPr>
          <w:rFonts w:ascii="Times New Roman" w:hAnsi="Times New Roman"/>
          <w:b/>
          <w:sz w:val="24"/>
          <w:szCs w:val="24"/>
        </w:rPr>
      </w:pPr>
      <w:r w:rsidRPr="007A54B6">
        <w:rPr>
          <w:rFonts w:ascii="Times New Roman" w:hAnsi="Times New Roman"/>
          <w:b/>
          <w:sz w:val="24"/>
          <w:szCs w:val="24"/>
        </w:rPr>
        <w:t>«П</w:t>
      </w:r>
      <w:r w:rsidRPr="007A54B6">
        <w:rPr>
          <w:rFonts w:ascii="Times New Roman" w:hAnsi="Times New Roman"/>
          <w:b/>
          <w:bCs/>
          <w:sz w:val="24"/>
          <w:szCs w:val="24"/>
        </w:rPr>
        <w:t>ожарная безопасность электроустановок</w:t>
      </w:r>
      <w:r w:rsidRPr="007A54B6">
        <w:rPr>
          <w:rFonts w:ascii="Times New Roman" w:hAnsi="Times New Roman"/>
          <w:b/>
          <w:sz w:val="24"/>
          <w:szCs w:val="24"/>
        </w:rPr>
        <w:t>»</w:t>
      </w:r>
    </w:p>
    <w:p w:rsidR="00D51927" w:rsidRPr="007A54B6" w:rsidRDefault="00D51927" w:rsidP="007A54B6">
      <w:pPr>
        <w:spacing w:after="0" w:line="360" w:lineRule="auto"/>
        <w:jc w:val="center"/>
        <w:rPr>
          <w:rFonts w:ascii="Times New Roman" w:hAnsi="Times New Roman"/>
          <w:b/>
          <w:sz w:val="24"/>
          <w:szCs w:val="24"/>
        </w:rPr>
      </w:pPr>
    </w:p>
    <w:p w:rsidR="00D51927" w:rsidRPr="007A54B6" w:rsidRDefault="00D51927" w:rsidP="007A54B6">
      <w:pPr>
        <w:spacing w:after="0" w:line="360" w:lineRule="auto"/>
        <w:jc w:val="center"/>
        <w:rPr>
          <w:rFonts w:ascii="Times New Roman" w:hAnsi="Times New Roman"/>
          <w:b/>
          <w:sz w:val="24"/>
          <w:szCs w:val="24"/>
          <w:u w:val="single"/>
        </w:rPr>
      </w:pPr>
    </w:p>
    <w:p w:rsidR="00D51927" w:rsidRPr="007A54B6" w:rsidRDefault="00D51927" w:rsidP="007A54B6">
      <w:pPr>
        <w:spacing w:after="0" w:line="360" w:lineRule="auto"/>
        <w:jc w:val="center"/>
        <w:rPr>
          <w:rFonts w:ascii="Times New Roman" w:hAnsi="Times New Roman"/>
          <w:sz w:val="24"/>
          <w:szCs w:val="24"/>
        </w:rPr>
      </w:pPr>
    </w:p>
    <w:p w:rsidR="00D51927" w:rsidRPr="007A54B6" w:rsidRDefault="00D51927" w:rsidP="007A54B6">
      <w:pPr>
        <w:spacing w:after="0" w:line="360" w:lineRule="auto"/>
        <w:jc w:val="center"/>
        <w:rPr>
          <w:rFonts w:ascii="Times New Roman" w:hAnsi="Times New Roman"/>
          <w:sz w:val="24"/>
          <w:szCs w:val="24"/>
        </w:rPr>
      </w:pPr>
      <w:r>
        <w:rPr>
          <w:rFonts w:ascii="Times New Roman" w:hAnsi="Times New Roman"/>
          <w:sz w:val="24"/>
          <w:szCs w:val="24"/>
        </w:rPr>
        <w:t>Специальность 20.05.01</w:t>
      </w:r>
      <w:r w:rsidRPr="007A54B6">
        <w:rPr>
          <w:rFonts w:ascii="Times New Roman" w:hAnsi="Times New Roman"/>
          <w:sz w:val="24"/>
          <w:szCs w:val="24"/>
        </w:rPr>
        <w:t xml:space="preserve"> «Пожарная безопасность»</w:t>
      </w:r>
    </w:p>
    <w:p w:rsidR="00D51927" w:rsidRPr="007A54B6" w:rsidRDefault="00D51927" w:rsidP="007A54B6">
      <w:pPr>
        <w:spacing w:after="0" w:line="360" w:lineRule="auto"/>
        <w:jc w:val="both"/>
        <w:rPr>
          <w:rFonts w:ascii="Times New Roman" w:hAnsi="Times New Roman"/>
          <w:b/>
          <w:sz w:val="24"/>
          <w:szCs w:val="24"/>
        </w:rPr>
      </w:pPr>
    </w:p>
    <w:p w:rsidR="00D51927" w:rsidRPr="007A54B6" w:rsidRDefault="00D51927" w:rsidP="007A54B6">
      <w:pPr>
        <w:spacing w:after="0" w:line="360" w:lineRule="auto"/>
        <w:jc w:val="both"/>
        <w:rPr>
          <w:rFonts w:ascii="Times New Roman" w:hAnsi="Times New Roman"/>
          <w:b/>
          <w:sz w:val="24"/>
          <w:szCs w:val="24"/>
        </w:rPr>
      </w:pPr>
    </w:p>
    <w:p w:rsidR="00D51927" w:rsidRPr="007A54B6" w:rsidRDefault="00D51927" w:rsidP="007A54B6">
      <w:pPr>
        <w:spacing w:after="0" w:line="360" w:lineRule="auto"/>
        <w:jc w:val="center"/>
        <w:rPr>
          <w:rFonts w:ascii="Times New Roman" w:hAnsi="Times New Roman"/>
          <w:sz w:val="24"/>
          <w:szCs w:val="24"/>
        </w:rPr>
      </w:pPr>
    </w:p>
    <w:p w:rsidR="00D51927" w:rsidRPr="007A54B6" w:rsidRDefault="00D51927" w:rsidP="007A54B6">
      <w:pPr>
        <w:spacing w:after="0" w:line="360" w:lineRule="auto"/>
        <w:jc w:val="center"/>
        <w:rPr>
          <w:rFonts w:ascii="Times New Roman" w:hAnsi="Times New Roman"/>
          <w:sz w:val="24"/>
          <w:szCs w:val="24"/>
        </w:rPr>
      </w:pPr>
    </w:p>
    <w:p w:rsidR="00D51927" w:rsidRPr="007A54B6" w:rsidRDefault="00D51927" w:rsidP="007A54B6">
      <w:pPr>
        <w:spacing w:after="0" w:line="360" w:lineRule="auto"/>
        <w:jc w:val="center"/>
        <w:rPr>
          <w:rFonts w:ascii="Times New Roman" w:hAnsi="Times New Roman"/>
          <w:sz w:val="24"/>
          <w:szCs w:val="24"/>
        </w:rPr>
      </w:pPr>
    </w:p>
    <w:p w:rsidR="00D51927" w:rsidRPr="007A54B6" w:rsidRDefault="00D51927" w:rsidP="007A54B6">
      <w:pPr>
        <w:spacing w:after="0" w:line="360" w:lineRule="auto"/>
        <w:jc w:val="center"/>
        <w:rPr>
          <w:rFonts w:ascii="Times New Roman" w:hAnsi="Times New Roman"/>
          <w:sz w:val="24"/>
          <w:szCs w:val="24"/>
        </w:rPr>
      </w:pPr>
    </w:p>
    <w:p w:rsidR="00D51927" w:rsidRPr="007A54B6" w:rsidRDefault="00D51927" w:rsidP="007A54B6">
      <w:pPr>
        <w:spacing w:after="0" w:line="360" w:lineRule="auto"/>
        <w:jc w:val="center"/>
        <w:rPr>
          <w:rFonts w:ascii="Times New Roman" w:hAnsi="Times New Roman"/>
          <w:sz w:val="24"/>
          <w:szCs w:val="24"/>
        </w:rPr>
      </w:pPr>
    </w:p>
    <w:p w:rsidR="00D51927" w:rsidRPr="007A54B6" w:rsidRDefault="00D51927" w:rsidP="007A54B6">
      <w:pPr>
        <w:spacing w:after="0" w:line="360" w:lineRule="auto"/>
        <w:jc w:val="center"/>
        <w:rPr>
          <w:rFonts w:ascii="Times New Roman" w:hAnsi="Times New Roman"/>
          <w:sz w:val="24"/>
          <w:szCs w:val="24"/>
        </w:rPr>
      </w:pPr>
    </w:p>
    <w:p w:rsidR="00D51927" w:rsidRPr="007A54B6" w:rsidRDefault="00D51927" w:rsidP="007A54B6">
      <w:pPr>
        <w:spacing w:after="0" w:line="360" w:lineRule="auto"/>
        <w:jc w:val="center"/>
        <w:rPr>
          <w:rFonts w:ascii="Times New Roman" w:hAnsi="Times New Roman"/>
          <w:sz w:val="24"/>
          <w:szCs w:val="24"/>
        </w:rPr>
      </w:pPr>
    </w:p>
    <w:p w:rsidR="00D51927" w:rsidRPr="007A54B6" w:rsidRDefault="00D51927" w:rsidP="007A54B6">
      <w:pPr>
        <w:spacing w:after="0" w:line="360" w:lineRule="auto"/>
        <w:jc w:val="center"/>
        <w:rPr>
          <w:rFonts w:ascii="Times New Roman" w:hAnsi="Times New Roman"/>
          <w:sz w:val="24"/>
          <w:szCs w:val="24"/>
        </w:rPr>
      </w:pPr>
    </w:p>
    <w:p w:rsidR="00D51927" w:rsidRPr="007A54B6" w:rsidRDefault="00D51927" w:rsidP="007A54B6">
      <w:pPr>
        <w:spacing w:after="0" w:line="360" w:lineRule="auto"/>
        <w:jc w:val="center"/>
        <w:rPr>
          <w:rFonts w:ascii="Times New Roman" w:hAnsi="Times New Roman"/>
          <w:sz w:val="24"/>
          <w:szCs w:val="24"/>
        </w:rPr>
      </w:pPr>
    </w:p>
    <w:p w:rsidR="00D51927" w:rsidRPr="007A54B6" w:rsidRDefault="00D51927" w:rsidP="007A54B6">
      <w:pPr>
        <w:spacing w:after="0" w:line="360" w:lineRule="auto"/>
        <w:jc w:val="center"/>
        <w:rPr>
          <w:rFonts w:ascii="Times New Roman" w:hAnsi="Times New Roman"/>
          <w:sz w:val="24"/>
          <w:szCs w:val="24"/>
        </w:rPr>
      </w:pPr>
    </w:p>
    <w:p w:rsidR="00940373" w:rsidRDefault="00940373" w:rsidP="007A54B6">
      <w:pPr>
        <w:spacing w:after="0" w:line="360" w:lineRule="auto"/>
        <w:jc w:val="center"/>
        <w:rPr>
          <w:rFonts w:ascii="Times New Roman" w:hAnsi="Times New Roman"/>
          <w:sz w:val="24"/>
          <w:szCs w:val="24"/>
        </w:rPr>
      </w:pPr>
    </w:p>
    <w:p w:rsidR="00D51927" w:rsidRPr="007A54B6" w:rsidRDefault="00D51927" w:rsidP="007A54B6">
      <w:pPr>
        <w:spacing w:after="0" w:line="360" w:lineRule="auto"/>
        <w:jc w:val="center"/>
        <w:rPr>
          <w:rFonts w:ascii="Times New Roman" w:hAnsi="Times New Roman"/>
          <w:sz w:val="24"/>
          <w:szCs w:val="24"/>
        </w:rPr>
      </w:pPr>
      <w:r w:rsidRPr="007A54B6">
        <w:rPr>
          <w:rFonts w:ascii="Times New Roman" w:hAnsi="Times New Roman"/>
          <w:sz w:val="24"/>
          <w:szCs w:val="24"/>
        </w:rPr>
        <w:t>Ростов-на-Дону</w:t>
      </w:r>
    </w:p>
    <w:p w:rsidR="00D51927" w:rsidRPr="00942088" w:rsidRDefault="00D51927" w:rsidP="007A54B6">
      <w:pPr>
        <w:spacing w:after="0" w:line="360" w:lineRule="auto"/>
        <w:jc w:val="center"/>
        <w:rPr>
          <w:rFonts w:ascii="Times New Roman" w:hAnsi="Times New Roman"/>
          <w:sz w:val="24"/>
          <w:szCs w:val="24"/>
        </w:rPr>
      </w:pPr>
      <w:r w:rsidRPr="007A54B6">
        <w:rPr>
          <w:rFonts w:ascii="Times New Roman" w:hAnsi="Times New Roman"/>
          <w:sz w:val="24"/>
          <w:szCs w:val="24"/>
        </w:rPr>
        <w:t>20</w:t>
      </w:r>
      <w:bookmarkEnd w:id="0"/>
      <w:bookmarkEnd w:id="1"/>
      <w:bookmarkEnd w:id="2"/>
      <w:bookmarkEnd w:id="3"/>
      <w:bookmarkEnd w:id="4"/>
      <w:r w:rsidR="00940373">
        <w:rPr>
          <w:rFonts w:ascii="Times New Roman" w:hAnsi="Times New Roman"/>
          <w:sz w:val="24"/>
          <w:szCs w:val="24"/>
        </w:rPr>
        <w:t>20</w:t>
      </w:r>
      <w:bookmarkStart w:id="6" w:name="_GoBack"/>
      <w:bookmarkEnd w:id="6"/>
    </w:p>
    <w:p w:rsidR="00D51927" w:rsidRPr="007A54B6" w:rsidRDefault="00D51927" w:rsidP="007A54B6">
      <w:pPr>
        <w:spacing w:line="360" w:lineRule="auto"/>
        <w:jc w:val="center"/>
        <w:rPr>
          <w:rFonts w:ascii="Times New Roman" w:hAnsi="Times New Roman"/>
          <w:sz w:val="28"/>
          <w:szCs w:val="28"/>
        </w:rPr>
      </w:pPr>
      <w:r w:rsidRPr="007A54B6">
        <w:rPr>
          <w:rFonts w:ascii="Times New Roman" w:hAnsi="Times New Roman"/>
          <w:b/>
          <w:bCs/>
          <w:sz w:val="28"/>
          <w:szCs w:val="28"/>
        </w:rPr>
        <w:lastRenderedPageBreak/>
        <w:t>Учебные вопросы</w:t>
      </w:r>
    </w:p>
    <w:p w:rsidR="00D51927" w:rsidRPr="007A54B6" w:rsidRDefault="00D51927" w:rsidP="007A54B6">
      <w:pPr>
        <w:numPr>
          <w:ilvl w:val="0"/>
          <w:numId w:val="1"/>
        </w:numPr>
        <w:spacing w:line="360" w:lineRule="auto"/>
        <w:ind w:firstLine="0"/>
        <w:jc w:val="both"/>
        <w:rPr>
          <w:rFonts w:ascii="Times New Roman" w:hAnsi="Times New Roman"/>
          <w:sz w:val="28"/>
          <w:szCs w:val="28"/>
        </w:rPr>
      </w:pPr>
      <w:r w:rsidRPr="007A54B6">
        <w:rPr>
          <w:rFonts w:ascii="Times New Roman" w:hAnsi="Times New Roman"/>
          <w:b/>
          <w:bCs/>
          <w:sz w:val="28"/>
          <w:szCs w:val="28"/>
        </w:rPr>
        <w:t>Способы устранения опасности статического</w:t>
      </w:r>
      <w:r w:rsidRPr="007A54B6">
        <w:rPr>
          <w:rFonts w:ascii="Times New Roman" w:hAnsi="Times New Roman"/>
          <w:b/>
          <w:bCs/>
          <w:sz w:val="28"/>
          <w:szCs w:val="28"/>
        </w:rPr>
        <w:br/>
        <w:t>электричества.</w:t>
      </w:r>
    </w:p>
    <w:p w:rsidR="00D51927" w:rsidRPr="007A54B6" w:rsidRDefault="00D51927" w:rsidP="007A54B6">
      <w:pPr>
        <w:numPr>
          <w:ilvl w:val="0"/>
          <w:numId w:val="1"/>
        </w:numPr>
        <w:spacing w:line="360" w:lineRule="auto"/>
        <w:ind w:firstLine="0"/>
        <w:jc w:val="both"/>
        <w:rPr>
          <w:rFonts w:ascii="Times New Roman" w:hAnsi="Times New Roman"/>
          <w:sz w:val="28"/>
          <w:szCs w:val="28"/>
        </w:rPr>
      </w:pPr>
      <w:r w:rsidRPr="007A54B6">
        <w:rPr>
          <w:rFonts w:ascii="Times New Roman" w:hAnsi="Times New Roman"/>
          <w:b/>
          <w:bCs/>
          <w:sz w:val="28"/>
          <w:szCs w:val="28"/>
        </w:rPr>
        <w:t xml:space="preserve">Технико-экономическая эффективность решений противопожарной защиты электроустановок, </w:t>
      </w:r>
      <w:proofErr w:type="spellStart"/>
      <w:r w:rsidRPr="007A54B6">
        <w:rPr>
          <w:rFonts w:ascii="Times New Roman" w:hAnsi="Times New Roman"/>
          <w:b/>
          <w:bCs/>
          <w:sz w:val="28"/>
          <w:szCs w:val="28"/>
        </w:rPr>
        <w:t>молниезащиты</w:t>
      </w:r>
      <w:proofErr w:type="spellEnd"/>
      <w:r w:rsidRPr="007A54B6">
        <w:rPr>
          <w:rFonts w:ascii="Times New Roman" w:hAnsi="Times New Roman"/>
          <w:b/>
          <w:bCs/>
          <w:sz w:val="28"/>
          <w:szCs w:val="28"/>
        </w:rPr>
        <w:t xml:space="preserve"> и защиты от статического электричества.</w:t>
      </w:r>
    </w:p>
    <w:p w:rsidR="00D51927" w:rsidRPr="007A54B6" w:rsidRDefault="00D51927" w:rsidP="007A54B6">
      <w:pPr>
        <w:spacing w:line="360" w:lineRule="auto"/>
        <w:ind w:left="720"/>
        <w:jc w:val="both"/>
        <w:rPr>
          <w:rFonts w:ascii="Times New Roman" w:hAnsi="Times New Roman"/>
          <w:sz w:val="24"/>
          <w:szCs w:val="24"/>
        </w:rPr>
      </w:pPr>
    </w:p>
    <w:p w:rsidR="00D51927" w:rsidRPr="007A54B6" w:rsidRDefault="00D51927" w:rsidP="007A54B6">
      <w:pPr>
        <w:spacing w:line="360" w:lineRule="auto"/>
        <w:ind w:left="720"/>
        <w:jc w:val="both"/>
        <w:rPr>
          <w:rFonts w:ascii="Times New Roman" w:hAnsi="Times New Roman"/>
          <w:b/>
          <w:bCs/>
          <w:sz w:val="24"/>
          <w:szCs w:val="24"/>
        </w:rPr>
      </w:pPr>
    </w:p>
    <w:p w:rsidR="00D51927" w:rsidRPr="007A54B6" w:rsidRDefault="00D51927" w:rsidP="007A54B6">
      <w:pPr>
        <w:spacing w:line="360" w:lineRule="auto"/>
        <w:jc w:val="both"/>
        <w:rPr>
          <w:rFonts w:ascii="Times New Roman" w:hAnsi="Times New Roman"/>
          <w:sz w:val="28"/>
          <w:szCs w:val="28"/>
        </w:rPr>
      </w:pPr>
      <w:r w:rsidRPr="007A54B6">
        <w:rPr>
          <w:rFonts w:ascii="Times New Roman" w:hAnsi="Times New Roman"/>
          <w:b/>
          <w:bCs/>
          <w:sz w:val="28"/>
          <w:szCs w:val="28"/>
        </w:rPr>
        <w:t>Учебный вопрос №1. Способы устранения опасности статического электричества.</w:t>
      </w:r>
    </w:p>
    <w:p w:rsidR="00D51927" w:rsidRPr="007A54B6" w:rsidRDefault="00D51927" w:rsidP="007A54B6">
      <w:pPr>
        <w:spacing w:line="360" w:lineRule="auto"/>
        <w:jc w:val="both"/>
        <w:rPr>
          <w:rFonts w:ascii="Times New Roman" w:hAnsi="Times New Roman"/>
          <w:b/>
          <w:sz w:val="24"/>
          <w:szCs w:val="24"/>
        </w:rPr>
      </w:pPr>
      <w:r w:rsidRPr="007A54B6">
        <w:rPr>
          <w:rFonts w:ascii="Times New Roman" w:hAnsi="Times New Roman"/>
          <w:sz w:val="24"/>
          <w:szCs w:val="24"/>
        </w:rPr>
        <w:t xml:space="preserve">Согласно действующим правилам </w:t>
      </w:r>
      <w:r>
        <w:rPr>
          <w:rFonts w:ascii="Times New Roman" w:hAnsi="Times New Roman"/>
          <w:sz w:val="24"/>
          <w:szCs w:val="24"/>
        </w:rPr>
        <w:t>,</w:t>
      </w:r>
      <w:r w:rsidRPr="007A54B6">
        <w:rPr>
          <w:rFonts w:ascii="Times New Roman" w:hAnsi="Times New Roman"/>
          <w:sz w:val="24"/>
          <w:szCs w:val="24"/>
        </w:rPr>
        <w:t xml:space="preserve">защита от разрядов статического электричества должна осуществляться во </w:t>
      </w:r>
      <w:proofErr w:type="spellStart"/>
      <w:r w:rsidRPr="007A54B6">
        <w:rPr>
          <w:rFonts w:ascii="Times New Roman" w:hAnsi="Times New Roman"/>
          <w:sz w:val="24"/>
          <w:szCs w:val="24"/>
        </w:rPr>
        <w:t>взрыво</w:t>
      </w:r>
      <w:proofErr w:type="spellEnd"/>
      <w:r w:rsidRPr="007A54B6">
        <w:rPr>
          <w:rFonts w:ascii="Times New Roman" w:hAnsi="Times New Roman"/>
          <w:sz w:val="24"/>
          <w:szCs w:val="24"/>
        </w:rPr>
        <w:t>- и пожароопасных производствах с наличием зон классов 0, 1, 2, 20, 21, 22, П-</w:t>
      </w:r>
      <w:r w:rsidRPr="007A54B6">
        <w:rPr>
          <w:rFonts w:ascii="Times New Roman" w:hAnsi="Times New Roman"/>
          <w:sz w:val="24"/>
          <w:szCs w:val="24"/>
          <w:lang w:val="en-US"/>
        </w:rPr>
        <w:t>I</w:t>
      </w:r>
      <w:r w:rsidRPr="007A54B6">
        <w:rPr>
          <w:rFonts w:ascii="Times New Roman" w:hAnsi="Times New Roman"/>
          <w:sz w:val="24"/>
          <w:szCs w:val="24"/>
        </w:rPr>
        <w:t xml:space="preserve"> и П-</w:t>
      </w:r>
      <w:r w:rsidRPr="007A54B6">
        <w:rPr>
          <w:rFonts w:ascii="Times New Roman" w:hAnsi="Times New Roman"/>
          <w:sz w:val="24"/>
          <w:szCs w:val="24"/>
          <w:lang w:val="en-US"/>
        </w:rPr>
        <w:t>II</w:t>
      </w:r>
      <w:r w:rsidRPr="007A54B6">
        <w:rPr>
          <w:rFonts w:ascii="Times New Roman" w:hAnsi="Times New Roman"/>
          <w:sz w:val="24"/>
          <w:szCs w:val="24"/>
        </w:rPr>
        <w:t>, в которых применяются и вырабатываются вещества с удельным объемным электрическим сопротивлением, превышающим 10</w:t>
      </w:r>
      <w:r w:rsidRPr="007A54B6">
        <w:rPr>
          <w:rFonts w:ascii="Times New Roman" w:hAnsi="Times New Roman"/>
          <w:sz w:val="24"/>
          <w:szCs w:val="24"/>
          <w:vertAlign w:val="superscript"/>
        </w:rPr>
        <w:t>5</w:t>
      </w:r>
      <w:r w:rsidRPr="007A54B6">
        <w:rPr>
          <w:rFonts w:ascii="Times New Roman" w:hAnsi="Times New Roman"/>
          <w:sz w:val="24"/>
          <w:szCs w:val="24"/>
        </w:rPr>
        <w:t xml:space="preserve"> Ом</w:t>
      </w:r>
      <w:r w:rsidRPr="007A54B6">
        <w:rPr>
          <w:rFonts w:ascii="Times New Roman" w:hAnsi="Times New Roman"/>
          <w:sz w:val="24"/>
          <w:szCs w:val="24"/>
        </w:rPr>
        <w:sym w:font="Symbol" w:char="F0D7"/>
      </w:r>
      <w:r w:rsidRPr="007A54B6">
        <w:rPr>
          <w:rFonts w:ascii="Times New Roman" w:hAnsi="Times New Roman"/>
          <w:sz w:val="24"/>
          <w:szCs w:val="24"/>
        </w:rPr>
        <w:t xml:space="preserve">м. В остальных случаях защита осуществляется лишь тогда, когда статическое электричество представляет опасность для обслуживающего персонала, отрицательно влияет на технологический процесс или качество продукции. </w:t>
      </w:r>
      <w:r w:rsidRPr="007A54B6">
        <w:rPr>
          <w:rFonts w:ascii="Times New Roman" w:hAnsi="Times New Roman"/>
          <w:b/>
          <w:sz w:val="24"/>
          <w:szCs w:val="24"/>
        </w:rPr>
        <w:t>Основными средствами и способами устранения опасности от статического электричества (в соответствии со степенью эффективности и частотой применения) являются:</w:t>
      </w:r>
    </w:p>
    <w:p w:rsidR="00D51927" w:rsidRPr="007A54B6" w:rsidRDefault="00D51927" w:rsidP="007A54B6">
      <w:pPr>
        <w:tabs>
          <w:tab w:val="left" w:pos="709"/>
        </w:tabs>
        <w:spacing w:line="360" w:lineRule="auto"/>
        <w:jc w:val="both"/>
        <w:rPr>
          <w:rFonts w:ascii="Times New Roman" w:hAnsi="Times New Roman"/>
          <w:sz w:val="24"/>
          <w:szCs w:val="24"/>
        </w:rPr>
      </w:pPr>
      <w:r w:rsidRPr="007A54B6">
        <w:rPr>
          <w:rFonts w:ascii="Times New Roman" w:hAnsi="Times New Roman"/>
          <w:sz w:val="24"/>
          <w:szCs w:val="24"/>
        </w:rPr>
        <w:t>заземление оборудования, коммуникаций, аппаратов и сосудов, а также обеспечение постоянного электрического контакта с заземлением тела человека;</w:t>
      </w:r>
    </w:p>
    <w:p w:rsidR="00D51927" w:rsidRPr="007A54B6" w:rsidRDefault="00D51927" w:rsidP="007A54B6">
      <w:pPr>
        <w:tabs>
          <w:tab w:val="left" w:pos="709"/>
        </w:tabs>
        <w:spacing w:line="360" w:lineRule="auto"/>
        <w:jc w:val="both"/>
        <w:rPr>
          <w:rFonts w:ascii="Times New Roman" w:hAnsi="Times New Roman"/>
          <w:sz w:val="24"/>
          <w:szCs w:val="24"/>
        </w:rPr>
      </w:pPr>
      <w:r w:rsidRPr="007A54B6">
        <w:rPr>
          <w:rFonts w:ascii="Times New Roman" w:hAnsi="Times New Roman"/>
          <w:sz w:val="24"/>
          <w:szCs w:val="24"/>
        </w:rPr>
        <w:t>уменьшение удельного объемного и поверхностного электрического сопротивления путем повышения влажности воздуха или применения антистатических примесей;</w:t>
      </w:r>
    </w:p>
    <w:p w:rsidR="00D51927" w:rsidRPr="007A54B6" w:rsidRDefault="00D51927" w:rsidP="007A54B6">
      <w:pPr>
        <w:spacing w:line="360" w:lineRule="auto"/>
        <w:jc w:val="both"/>
        <w:rPr>
          <w:rFonts w:ascii="Times New Roman" w:hAnsi="Times New Roman"/>
          <w:spacing w:val="-6"/>
          <w:sz w:val="24"/>
          <w:szCs w:val="24"/>
        </w:rPr>
      </w:pPr>
      <w:r w:rsidRPr="007A54B6">
        <w:rPr>
          <w:rFonts w:ascii="Times New Roman" w:hAnsi="Times New Roman"/>
          <w:spacing w:val="-6"/>
          <w:sz w:val="24"/>
          <w:szCs w:val="24"/>
        </w:rPr>
        <w:t>ионизация воздуха или среды, в частности, внутри аппарата, сосуда и т.д.</w:t>
      </w:r>
    </w:p>
    <w:p w:rsidR="00D51927" w:rsidRPr="007A54B6" w:rsidRDefault="00D51927" w:rsidP="007A54B6">
      <w:pPr>
        <w:pStyle w:val="21"/>
        <w:spacing w:line="360" w:lineRule="auto"/>
        <w:ind w:firstLine="0"/>
        <w:rPr>
          <w:sz w:val="24"/>
          <w:szCs w:val="24"/>
        </w:rPr>
      </w:pPr>
      <w:r w:rsidRPr="007A54B6">
        <w:rPr>
          <w:sz w:val="24"/>
          <w:szCs w:val="24"/>
        </w:rPr>
        <w:t>Кроме этих способов прибегают к дополнительным, дающим в конкретных случаях нужный эффект при операциях с жидкими, газообразными и сыпучими материалами и веществами: предотвращение образования взрывоопасных концентраций, ограничение скорости движения жидкости, замена ЛВЖ на негорючие растворители и т.д.</w:t>
      </w:r>
    </w:p>
    <w:p w:rsidR="00D51927" w:rsidRPr="007A54B6" w:rsidRDefault="00D51927" w:rsidP="007A54B6">
      <w:pPr>
        <w:spacing w:before="360" w:after="120" w:line="360" w:lineRule="auto"/>
        <w:jc w:val="center"/>
        <w:rPr>
          <w:rFonts w:ascii="Times New Roman" w:hAnsi="Times New Roman"/>
          <w:b/>
          <w:sz w:val="24"/>
          <w:szCs w:val="24"/>
        </w:rPr>
      </w:pPr>
      <w:r w:rsidRPr="007A54B6">
        <w:rPr>
          <w:rFonts w:ascii="Times New Roman" w:hAnsi="Times New Roman"/>
          <w:b/>
          <w:sz w:val="24"/>
          <w:szCs w:val="24"/>
        </w:rPr>
        <w:lastRenderedPageBreak/>
        <w:t>Заземление</w:t>
      </w:r>
    </w:p>
    <w:p w:rsidR="00D51927" w:rsidRDefault="00D51927" w:rsidP="007A54B6">
      <w:pPr>
        <w:spacing w:line="360" w:lineRule="auto"/>
        <w:jc w:val="both"/>
        <w:rPr>
          <w:rFonts w:ascii="Times New Roman" w:hAnsi="Times New Roman"/>
          <w:sz w:val="24"/>
          <w:szCs w:val="24"/>
        </w:rPr>
      </w:pPr>
      <w:r w:rsidRPr="007A54B6">
        <w:rPr>
          <w:rFonts w:ascii="Times New Roman" w:hAnsi="Times New Roman"/>
          <w:b/>
          <w:sz w:val="24"/>
          <w:szCs w:val="24"/>
        </w:rPr>
        <w:t>Заземление</w:t>
      </w:r>
      <w:r w:rsidRPr="007A54B6">
        <w:rPr>
          <w:rFonts w:ascii="Times New Roman" w:hAnsi="Times New Roman"/>
          <w:sz w:val="24"/>
          <w:szCs w:val="24"/>
        </w:rPr>
        <w:t xml:space="preserve"> – наиболее часто применяемое средство защиты от статического электричества, его целью является устранение формирования электрических разрядов с проводящих элементов объекта защиты [54]. Поэтому все проводящие части оборудования и электропроводные неметаллические предметы подлежат обязательному заземлению, независимо от того, применяются ли другие способы защиты от статического электричества. Заземлять следует не только те части оборудования, которые участвуют в генерировании, но и все другие, так как они могут зарядиться по законам электростатической индукции. Во многих случаях индуцированные заряды более опасны, чем заряды, которые являются причиной их </w:t>
      </w:r>
      <w:proofErr w:type="spellStart"/>
      <w:proofErr w:type="gramStart"/>
      <w:r w:rsidRPr="007A54B6">
        <w:rPr>
          <w:rFonts w:ascii="Times New Roman" w:hAnsi="Times New Roman"/>
          <w:sz w:val="24"/>
          <w:szCs w:val="24"/>
        </w:rPr>
        <w:t>образования.В</w:t>
      </w:r>
      <w:proofErr w:type="spellEnd"/>
      <w:proofErr w:type="gramEnd"/>
      <w:r w:rsidRPr="007A54B6">
        <w:rPr>
          <w:rFonts w:ascii="Times New Roman" w:hAnsi="Times New Roman"/>
          <w:sz w:val="24"/>
          <w:szCs w:val="24"/>
        </w:rPr>
        <w:t xml:space="preserve"> случаях, когда оборудование выполнено из проводящих электрический ток материалов, заземление является основным и почти всегда достаточным способом защиты. Особенно эффективно заземление токопроводящих частей оборудования при переработке веществ с удельным сопротивлением не более 10</w:t>
      </w:r>
      <w:r w:rsidRPr="007A54B6">
        <w:rPr>
          <w:rFonts w:ascii="Times New Roman" w:hAnsi="Times New Roman"/>
          <w:sz w:val="24"/>
          <w:szCs w:val="24"/>
          <w:vertAlign w:val="superscript"/>
        </w:rPr>
        <w:t>8</w:t>
      </w:r>
      <w:r w:rsidRPr="007A54B6">
        <w:rPr>
          <w:rFonts w:ascii="Times New Roman" w:hAnsi="Times New Roman"/>
          <w:sz w:val="24"/>
          <w:szCs w:val="24"/>
        </w:rPr>
        <w:t xml:space="preserve"> Ом</w:t>
      </w:r>
      <w:r w:rsidRPr="007A54B6">
        <w:rPr>
          <w:rFonts w:ascii="Times New Roman" w:hAnsi="Times New Roman"/>
          <w:sz w:val="24"/>
          <w:szCs w:val="24"/>
        </w:rPr>
        <w:sym w:font="Symbol" w:char="F0D7"/>
      </w:r>
      <w:r w:rsidRPr="007A54B6">
        <w:rPr>
          <w:rFonts w:ascii="Times New Roman" w:hAnsi="Times New Roman"/>
          <w:sz w:val="24"/>
          <w:szCs w:val="24"/>
        </w:rPr>
        <w:t>м для жидкостей и 10</w:t>
      </w:r>
      <w:r w:rsidRPr="007A54B6">
        <w:rPr>
          <w:rFonts w:ascii="Times New Roman" w:hAnsi="Times New Roman"/>
          <w:sz w:val="24"/>
          <w:szCs w:val="24"/>
          <w:vertAlign w:val="superscript"/>
        </w:rPr>
        <w:t>7</w:t>
      </w:r>
      <w:r w:rsidRPr="007A54B6">
        <w:rPr>
          <w:rFonts w:ascii="Times New Roman" w:hAnsi="Times New Roman"/>
          <w:sz w:val="24"/>
          <w:szCs w:val="24"/>
        </w:rPr>
        <w:t xml:space="preserve"> Ом</w:t>
      </w:r>
      <w:r w:rsidRPr="007A54B6">
        <w:rPr>
          <w:rFonts w:ascii="Times New Roman" w:hAnsi="Times New Roman"/>
          <w:sz w:val="24"/>
          <w:szCs w:val="24"/>
        </w:rPr>
        <w:sym w:font="Symbol" w:char="F0D7"/>
      </w:r>
      <w:r w:rsidRPr="007A54B6">
        <w:rPr>
          <w:rFonts w:ascii="Times New Roman" w:hAnsi="Times New Roman"/>
          <w:sz w:val="24"/>
          <w:szCs w:val="24"/>
        </w:rPr>
        <w:t xml:space="preserve">м для твердых тел. Если же на внешней поверхности или внутренних стенках металлических аппаратов, резервуаров и трубопроводов образуются отложения непроводящих веществ (смолы, пленки, осадки), заземление становится неэффективным и создается ложное впечатление о надежности и безопасности. Заземление не устраняет опасности и в случае применения аппаратов с эмалированными и другими неэлектропроводящими </w:t>
      </w:r>
      <w:proofErr w:type="spellStart"/>
      <w:proofErr w:type="gramStart"/>
      <w:r w:rsidRPr="007A54B6">
        <w:rPr>
          <w:rFonts w:ascii="Times New Roman" w:hAnsi="Times New Roman"/>
          <w:sz w:val="24"/>
          <w:szCs w:val="24"/>
        </w:rPr>
        <w:t>покрытиями.Неметаллическое</w:t>
      </w:r>
      <w:proofErr w:type="spellEnd"/>
      <w:proofErr w:type="gramEnd"/>
      <w:r w:rsidRPr="007A54B6">
        <w:rPr>
          <w:rFonts w:ascii="Times New Roman" w:hAnsi="Times New Roman"/>
          <w:sz w:val="24"/>
          <w:szCs w:val="24"/>
        </w:rPr>
        <w:t xml:space="preserve"> оборудование считается </w:t>
      </w:r>
      <w:proofErr w:type="spellStart"/>
      <w:r w:rsidRPr="007A54B6">
        <w:rPr>
          <w:rFonts w:ascii="Times New Roman" w:hAnsi="Times New Roman"/>
          <w:sz w:val="24"/>
          <w:szCs w:val="24"/>
        </w:rPr>
        <w:t>электростатически</w:t>
      </w:r>
      <w:proofErr w:type="spellEnd"/>
      <w:r w:rsidRPr="007A54B6">
        <w:rPr>
          <w:rFonts w:ascii="Times New Roman" w:hAnsi="Times New Roman"/>
          <w:sz w:val="24"/>
          <w:szCs w:val="24"/>
        </w:rPr>
        <w:t xml:space="preserve"> заземленным, если сопротивление растеканию тока на землю с любых точек его внешней и внутренней поверхности не превышает 10</w:t>
      </w:r>
      <w:r w:rsidRPr="007A54B6">
        <w:rPr>
          <w:rFonts w:ascii="Times New Roman" w:hAnsi="Times New Roman"/>
          <w:sz w:val="24"/>
          <w:szCs w:val="24"/>
          <w:vertAlign w:val="superscript"/>
        </w:rPr>
        <w:t>7</w:t>
      </w:r>
      <w:r w:rsidRPr="007A54B6">
        <w:rPr>
          <w:rFonts w:ascii="Times New Roman" w:hAnsi="Times New Roman"/>
          <w:sz w:val="24"/>
          <w:szCs w:val="24"/>
        </w:rPr>
        <w:t xml:space="preserve"> Ом при относительной влажности воздуха не выше 60 %. Такое сопротивление обеспечивает необходимое значение постоянной времени релаксации в пределах десятой доли секунды в невзрывоопасной и тысячные доли секунды во взрывоопасной среде. Постоянная времени релаксации </w:t>
      </w:r>
      <w:r w:rsidRPr="007A54B6">
        <w:rPr>
          <w:rFonts w:ascii="Times New Roman" w:hAnsi="Times New Roman"/>
          <w:sz w:val="24"/>
          <w:szCs w:val="24"/>
        </w:rPr>
        <w:sym w:font="Symbol" w:char="F074"/>
      </w:r>
      <w:r w:rsidRPr="007A54B6">
        <w:rPr>
          <w:rFonts w:ascii="Times New Roman" w:hAnsi="Times New Roman"/>
          <w:sz w:val="24"/>
          <w:szCs w:val="24"/>
        </w:rPr>
        <w:t xml:space="preserve"> связана с сопротивлением </w:t>
      </w:r>
      <w:r w:rsidRPr="007A54B6">
        <w:rPr>
          <w:rFonts w:ascii="Times New Roman" w:hAnsi="Times New Roman"/>
          <w:i/>
          <w:sz w:val="24"/>
          <w:szCs w:val="24"/>
          <w:lang w:val="en-US"/>
        </w:rPr>
        <w:t>r</w:t>
      </w:r>
      <w:r w:rsidRPr="007A54B6">
        <w:rPr>
          <w:rFonts w:ascii="Times New Roman" w:hAnsi="Times New Roman"/>
          <w:sz w:val="24"/>
          <w:szCs w:val="24"/>
        </w:rPr>
        <w:t xml:space="preserve"> заземления предмета или оборудования и его емкостью </w:t>
      </w:r>
      <w:r w:rsidRPr="007A54B6">
        <w:rPr>
          <w:rFonts w:ascii="Times New Roman" w:hAnsi="Times New Roman"/>
          <w:i/>
          <w:sz w:val="24"/>
          <w:szCs w:val="24"/>
        </w:rPr>
        <w:t>С</w:t>
      </w:r>
      <w:r w:rsidRPr="007A54B6">
        <w:rPr>
          <w:rFonts w:ascii="Times New Roman" w:hAnsi="Times New Roman"/>
          <w:sz w:val="24"/>
          <w:szCs w:val="24"/>
        </w:rPr>
        <w:t xml:space="preserve"> соотношением </w:t>
      </w:r>
      <w:r w:rsidRPr="007A54B6">
        <w:rPr>
          <w:rFonts w:ascii="Times New Roman" w:hAnsi="Times New Roman"/>
          <w:sz w:val="24"/>
          <w:szCs w:val="24"/>
        </w:rPr>
        <w:sym w:font="Symbol" w:char="F074"/>
      </w:r>
      <w:r w:rsidRPr="007A54B6">
        <w:rPr>
          <w:rFonts w:ascii="Times New Roman" w:hAnsi="Times New Roman"/>
          <w:sz w:val="24"/>
          <w:szCs w:val="24"/>
        </w:rPr>
        <w:t xml:space="preserve"> = </w:t>
      </w:r>
      <w:r w:rsidRPr="007A54B6">
        <w:rPr>
          <w:rFonts w:ascii="Times New Roman" w:hAnsi="Times New Roman"/>
          <w:i/>
          <w:sz w:val="24"/>
          <w:szCs w:val="24"/>
          <w:lang w:val="en-US"/>
        </w:rPr>
        <w:t>r</w:t>
      </w:r>
      <w:r w:rsidRPr="007A54B6">
        <w:rPr>
          <w:rFonts w:ascii="Times New Roman" w:hAnsi="Times New Roman"/>
          <w:i/>
          <w:sz w:val="24"/>
          <w:szCs w:val="24"/>
        </w:rPr>
        <w:t>С</w:t>
      </w:r>
      <w:r w:rsidRPr="007A54B6">
        <w:rPr>
          <w:rFonts w:ascii="Times New Roman" w:hAnsi="Times New Roman"/>
          <w:sz w:val="24"/>
          <w:szCs w:val="24"/>
        </w:rPr>
        <w:t>.</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 xml:space="preserve">Если емкость </w:t>
      </w:r>
      <w:r w:rsidRPr="007A54B6">
        <w:rPr>
          <w:rFonts w:ascii="Times New Roman" w:hAnsi="Times New Roman"/>
          <w:i/>
          <w:sz w:val="24"/>
          <w:szCs w:val="24"/>
        </w:rPr>
        <w:t>С</w:t>
      </w:r>
      <w:r w:rsidRPr="007A54B6">
        <w:rPr>
          <w:rFonts w:ascii="Times New Roman" w:hAnsi="Times New Roman"/>
          <w:sz w:val="24"/>
          <w:szCs w:val="24"/>
        </w:rPr>
        <w:t xml:space="preserve"> мала, сопротивление растеканию тока может быть выше 10</w:t>
      </w:r>
      <w:r w:rsidRPr="007A54B6">
        <w:rPr>
          <w:rFonts w:ascii="Times New Roman" w:hAnsi="Times New Roman"/>
          <w:sz w:val="24"/>
          <w:szCs w:val="24"/>
          <w:vertAlign w:val="superscript"/>
        </w:rPr>
        <w:t>7</w:t>
      </w:r>
      <w:r w:rsidRPr="007A54B6">
        <w:rPr>
          <w:rFonts w:ascii="Times New Roman" w:hAnsi="Times New Roman"/>
          <w:sz w:val="24"/>
          <w:szCs w:val="24"/>
        </w:rPr>
        <w:t xml:space="preserve"> Ом. С учетом этой величины рассчитываются максимально допустимые значения сопротивлений заземляющих устройств.</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 xml:space="preserve">Трубопроводы наружных установок (на эстакадах или в каналах), оборудование и трубопроводы, расположенные в цехах, должны представлять на всем протяжении непрерывную электрическую цепь и присоединяться к заземляющим устройствам. Считается, что электрическая проводимость фланцевых соединений трубопроводов и </w:t>
      </w:r>
      <w:r w:rsidRPr="007A54B6">
        <w:rPr>
          <w:rFonts w:ascii="Times New Roman" w:hAnsi="Times New Roman"/>
          <w:sz w:val="24"/>
          <w:szCs w:val="24"/>
        </w:rPr>
        <w:lastRenderedPageBreak/>
        <w:t>аппаратов, соединений крышек с корпусами аппаратов и т.п. достаточно высока (обычно не более 10 Ом) и не требуется установки специальных параллельных перемычек.</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 xml:space="preserve">Каждая система аппаратов и трубопроводов в пределах цеха должна быть заземлена не менее чем в двух местах. Все резервуары и емкости вместимостью более </w:t>
      </w:r>
      <w:smartTag w:uri="urn:schemas-microsoft-com:office:smarttags" w:element="metricconverter">
        <w:smartTagPr>
          <w:attr w:name="ProductID" w:val="50 м3"/>
        </w:smartTagPr>
        <w:r w:rsidRPr="007A54B6">
          <w:rPr>
            <w:rFonts w:ascii="Times New Roman" w:hAnsi="Times New Roman"/>
            <w:sz w:val="24"/>
            <w:szCs w:val="24"/>
          </w:rPr>
          <w:t>50 м</w:t>
        </w:r>
        <w:r w:rsidRPr="007A54B6">
          <w:rPr>
            <w:rFonts w:ascii="Times New Roman" w:hAnsi="Times New Roman"/>
            <w:sz w:val="24"/>
            <w:szCs w:val="24"/>
            <w:vertAlign w:val="superscript"/>
          </w:rPr>
          <w:t>3</w:t>
        </w:r>
      </w:smartTag>
      <w:r w:rsidRPr="007A54B6">
        <w:rPr>
          <w:rFonts w:ascii="Times New Roman" w:hAnsi="Times New Roman"/>
          <w:sz w:val="24"/>
          <w:szCs w:val="24"/>
        </w:rPr>
        <w:t xml:space="preserve"> и диаметром более </w:t>
      </w:r>
      <w:smartTag w:uri="urn:schemas-microsoft-com:office:smarttags" w:element="metricconverter">
        <w:smartTagPr>
          <w:attr w:name="ProductID" w:val="2,5 м"/>
        </w:smartTagPr>
        <w:r w:rsidRPr="007A54B6">
          <w:rPr>
            <w:rFonts w:ascii="Times New Roman" w:hAnsi="Times New Roman"/>
            <w:sz w:val="24"/>
            <w:szCs w:val="24"/>
          </w:rPr>
          <w:t>2,5 м</w:t>
        </w:r>
      </w:smartTag>
      <w:r w:rsidRPr="007A54B6">
        <w:rPr>
          <w:rFonts w:ascii="Times New Roman" w:hAnsi="Times New Roman"/>
          <w:sz w:val="24"/>
          <w:szCs w:val="24"/>
        </w:rPr>
        <w:t xml:space="preserve"> заземляют не менее чем в двух противоположных точках. На поверхности горючих жидкостей в резервуарах не должно быть плавающих предметов.</w:t>
      </w:r>
    </w:p>
    <w:p w:rsidR="00D51927" w:rsidRPr="007A54B6" w:rsidRDefault="00D51927" w:rsidP="007A54B6">
      <w:pPr>
        <w:spacing w:line="360" w:lineRule="auto"/>
        <w:jc w:val="both"/>
        <w:rPr>
          <w:rFonts w:ascii="Times New Roman" w:hAnsi="Times New Roman"/>
          <w:b/>
          <w:sz w:val="24"/>
          <w:szCs w:val="24"/>
        </w:rPr>
      </w:pPr>
      <w:r w:rsidRPr="007A54B6">
        <w:rPr>
          <w:rFonts w:ascii="Times New Roman" w:hAnsi="Times New Roman"/>
          <w:b/>
          <w:sz w:val="24"/>
          <w:szCs w:val="24"/>
        </w:rPr>
        <w:t>Уменьшение объемного и поверхностного удельных</w:t>
      </w:r>
      <w:r w:rsidRPr="007A54B6">
        <w:rPr>
          <w:rFonts w:ascii="Times New Roman" w:hAnsi="Times New Roman"/>
          <w:b/>
          <w:sz w:val="24"/>
          <w:szCs w:val="24"/>
        </w:rPr>
        <w:br/>
        <w:t>электрических сопротивлений</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b/>
          <w:sz w:val="24"/>
          <w:szCs w:val="24"/>
        </w:rPr>
        <w:t>Повышение относительной влажности воздуха.</w:t>
      </w:r>
      <w:r w:rsidRPr="007A54B6">
        <w:rPr>
          <w:rFonts w:ascii="Times New Roman" w:hAnsi="Times New Roman"/>
          <w:sz w:val="24"/>
          <w:szCs w:val="24"/>
        </w:rPr>
        <w:t xml:space="preserve"> Большинство пожаров от искр статического электричества происходит обычно зимой, когда относительная влажность воздуха низка. При относительной влажности воздуха выше 65-70 %, как показывают исследования и практика, число вспышек и загораний становится незначительным.</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Ускорение стекания электростатических зарядов с диэлектриков при высокой влажности воздуха связывают с тем, что на поверхности</w:t>
      </w:r>
      <w:r w:rsidRPr="007A54B6">
        <w:rPr>
          <w:rFonts w:ascii="Times New Roman" w:hAnsi="Times New Roman"/>
          <w:sz w:val="24"/>
          <w:szCs w:val="24"/>
        </w:rPr>
        <w:br/>
        <w:t>гидрофильных диэлектриков адсорбируется тонкая пленка влаги, содержащая обычно большое количество ионов из загрязнений и растворенного вещества, за счет которых обеспечивается достаточная поверхностная электропроводность электролитического характера. Электропроводность адсорбированной пленки влаги при прочих равных условиях определяется ее толщиной и в связи с этим в значительной степени зависит от относительной влажности воздуха. Чем она выше, тем толще пленка. Водные пленки толщиной 10</w:t>
      </w:r>
      <w:r w:rsidRPr="007A54B6">
        <w:rPr>
          <w:rFonts w:ascii="Times New Roman" w:hAnsi="Times New Roman"/>
          <w:sz w:val="24"/>
          <w:szCs w:val="24"/>
          <w:vertAlign w:val="superscript"/>
        </w:rPr>
        <w:t>-</w:t>
      </w:r>
      <w:smartTag w:uri="urn:schemas-microsoft-com:office:smarttags" w:element="metricconverter">
        <w:smartTagPr>
          <w:attr w:name="ProductID" w:val="5 см"/>
        </w:smartTagPr>
        <w:r w:rsidRPr="007A54B6">
          <w:rPr>
            <w:rFonts w:ascii="Times New Roman" w:hAnsi="Times New Roman"/>
            <w:sz w:val="24"/>
            <w:szCs w:val="24"/>
            <w:vertAlign w:val="superscript"/>
          </w:rPr>
          <w:t>5</w:t>
        </w:r>
        <w:r w:rsidRPr="007A54B6">
          <w:rPr>
            <w:rFonts w:ascii="Times New Roman" w:hAnsi="Times New Roman"/>
            <w:sz w:val="24"/>
            <w:szCs w:val="24"/>
          </w:rPr>
          <w:t xml:space="preserve"> см</w:t>
        </w:r>
      </w:smartTag>
      <w:r w:rsidRPr="007A54B6">
        <w:rPr>
          <w:rFonts w:ascii="Times New Roman" w:hAnsi="Times New Roman"/>
          <w:sz w:val="24"/>
          <w:szCs w:val="24"/>
        </w:rPr>
        <w:t xml:space="preserve"> визуально нельзя обнаружить, однако они увеличивают поверхностную электропроводность диэлектрика и способствуют утечке зарядов. Поэтому поверхностное сопротивление диэлектрика уменьшается. Однако если материал находится при более высокой температуре, чем та, при которой пленка может удерживаться на поверхности, указанная поверхность не может стать проводящей даже при очень высокой влажности воздуха. Эффект также не будет достигнут, если заряженная поверхность диэлектрика </w:t>
      </w:r>
      <w:proofErr w:type="spellStart"/>
      <w:r w:rsidRPr="007A54B6">
        <w:rPr>
          <w:rFonts w:ascii="Times New Roman" w:hAnsi="Times New Roman"/>
          <w:sz w:val="24"/>
          <w:szCs w:val="24"/>
        </w:rPr>
        <w:t>гидрофобна</w:t>
      </w:r>
      <w:proofErr w:type="spellEnd"/>
      <w:r w:rsidRPr="007A54B6">
        <w:rPr>
          <w:rFonts w:ascii="Times New Roman" w:hAnsi="Times New Roman"/>
          <w:sz w:val="24"/>
          <w:szCs w:val="24"/>
        </w:rPr>
        <w:t xml:space="preserve"> (сера, парафин, масла и другие углеводороды) или скорость ее перемещения больше, чем скорость образования поверхностной пленки. Таким образом, способ увлажнения воздуха не всегда </w:t>
      </w:r>
      <w:proofErr w:type="spellStart"/>
      <w:r w:rsidRPr="007A54B6">
        <w:rPr>
          <w:rFonts w:ascii="Times New Roman" w:hAnsi="Times New Roman"/>
          <w:sz w:val="24"/>
          <w:szCs w:val="24"/>
        </w:rPr>
        <w:t>эффективен.Увеличение</w:t>
      </w:r>
      <w:proofErr w:type="spellEnd"/>
      <w:r w:rsidRPr="007A54B6">
        <w:rPr>
          <w:rFonts w:ascii="Times New Roman" w:hAnsi="Times New Roman"/>
          <w:sz w:val="24"/>
          <w:szCs w:val="24"/>
        </w:rPr>
        <w:t xml:space="preserve"> влажности воздуха достигается распылением водяного пара или воды, циркуляцией влажного воздуха, а иногда свободным испарением с поверхности воды.</w:t>
      </w:r>
    </w:p>
    <w:p w:rsidR="00D51927" w:rsidRPr="007A54B6" w:rsidRDefault="00D51927" w:rsidP="007A54B6">
      <w:pPr>
        <w:spacing w:line="360" w:lineRule="auto"/>
        <w:jc w:val="both"/>
        <w:rPr>
          <w:rFonts w:ascii="Times New Roman" w:hAnsi="Times New Roman"/>
          <w:spacing w:val="-2"/>
          <w:sz w:val="24"/>
          <w:szCs w:val="24"/>
        </w:rPr>
      </w:pPr>
      <w:r w:rsidRPr="007A54B6">
        <w:rPr>
          <w:rFonts w:ascii="Times New Roman" w:hAnsi="Times New Roman"/>
          <w:b/>
          <w:spacing w:val="-2"/>
          <w:sz w:val="24"/>
          <w:szCs w:val="24"/>
        </w:rPr>
        <w:t>Химическая обработка поверхности, электропроводные покрытия.</w:t>
      </w:r>
      <w:r w:rsidRPr="007A54B6">
        <w:rPr>
          <w:rFonts w:ascii="Times New Roman" w:hAnsi="Times New Roman"/>
          <w:spacing w:val="-2"/>
          <w:sz w:val="24"/>
          <w:szCs w:val="24"/>
        </w:rPr>
        <w:t xml:space="preserve"> Снижение удельного поверхностного сопротивления полимерных материалов может быть достигнуто </w:t>
      </w:r>
      <w:r w:rsidRPr="007A54B6">
        <w:rPr>
          <w:rFonts w:ascii="Times New Roman" w:hAnsi="Times New Roman"/>
          <w:spacing w:val="-2"/>
          <w:sz w:val="24"/>
          <w:szCs w:val="24"/>
        </w:rPr>
        <w:lastRenderedPageBreak/>
        <w:t>химической обработкой поверхности кислотами (например, серной или хлорсульфоновой). В результате этого поверхности полимера (полистирол, полиэтиленовые и полиэфирные пленки) окисляются или сульфируются. При этом удельное поверхностное сопротивление снижается до 10</w:t>
      </w:r>
      <w:r w:rsidRPr="007A54B6">
        <w:rPr>
          <w:rFonts w:ascii="Times New Roman" w:hAnsi="Times New Roman"/>
          <w:spacing w:val="-2"/>
          <w:sz w:val="24"/>
          <w:szCs w:val="24"/>
          <w:vertAlign w:val="superscript"/>
        </w:rPr>
        <w:t>6</w:t>
      </w:r>
      <w:r w:rsidRPr="007A54B6">
        <w:rPr>
          <w:rFonts w:ascii="Times New Roman" w:hAnsi="Times New Roman"/>
          <w:spacing w:val="-2"/>
          <w:sz w:val="24"/>
          <w:szCs w:val="24"/>
        </w:rPr>
        <w:t xml:space="preserve"> Ом при относительной влажности воздуха 75 %.</w:t>
      </w:r>
    </w:p>
    <w:p w:rsidR="00D51927" w:rsidRPr="007A54B6" w:rsidRDefault="00D51927" w:rsidP="007A54B6">
      <w:pPr>
        <w:pStyle w:val="21"/>
        <w:spacing w:line="360" w:lineRule="auto"/>
        <w:ind w:firstLine="0"/>
        <w:rPr>
          <w:spacing w:val="-2"/>
          <w:sz w:val="24"/>
          <w:szCs w:val="24"/>
        </w:rPr>
      </w:pPr>
      <w:r w:rsidRPr="007A54B6">
        <w:rPr>
          <w:spacing w:val="-2"/>
          <w:sz w:val="24"/>
          <w:szCs w:val="24"/>
        </w:rPr>
        <w:t xml:space="preserve">Положительный эффект достигается и при обработке изделий из полистирола и полиолефинов погружением образцов в </w:t>
      </w:r>
      <w:proofErr w:type="spellStart"/>
      <w:r w:rsidRPr="007A54B6">
        <w:rPr>
          <w:spacing w:val="-2"/>
          <w:sz w:val="24"/>
          <w:szCs w:val="24"/>
        </w:rPr>
        <w:t>петролейный</w:t>
      </w:r>
      <w:proofErr w:type="spellEnd"/>
      <w:r w:rsidRPr="007A54B6">
        <w:rPr>
          <w:spacing w:val="-2"/>
          <w:sz w:val="24"/>
          <w:szCs w:val="24"/>
        </w:rPr>
        <w:t xml:space="preserve"> эфир при одновременном воздействии ультразвуком. Методы химической обработки эффективны, но требуют точного соблюдения технологических условий.</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Иногда необходимый эффект достигается нанесением на диэлектрик поверхностной хорошо проводящей пленки. Например, металлические тонкие пленки получают распылением, разбрызгиванием или испарением в вакууме или наклеиванием металлической фольги. Пленки на углеродной основе получают распылением углерода в жидкой среде или порошка (частицы меньше 1 мкм).</w:t>
      </w:r>
    </w:p>
    <w:p w:rsidR="00D51927" w:rsidRPr="007A54B6" w:rsidRDefault="00D51927" w:rsidP="007A54B6">
      <w:pPr>
        <w:spacing w:after="0" w:line="360" w:lineRule="auto"/>
        <w:jc w:val="both"/>
        <w:rPr>
          <w:rFonts w:ascii="Times New Roman" w:hAnsi="Times New Roman"/>
          <w:sz w:val="24"/>
          <w:szCs w:val="24"/>
        </w:rPr>
      </w:pPr>
      <w:r w:rsidRPr="007A54B6">
        <w:rPr>
          <w:rFonts w:ascii="Times New Roman" w:hAnsi="Times New Roman"/>
          <w:b/>
          <w:sz w:val="24"/>
          <w:szCs w:val="24"/>
        </w:rPr>
        <w:t>Применение антистатических веществ.</w:t>
      </w:r>
      <w:r w:rsidRPr="007A54B6">
        <w:rPr>
          <w:rFonts w:ascii="Times New Roman" w:hAnsi="Times New Roman"/>
          <w:sz w:val="24"/>
          <w:szCs w:val="24"/>
        </w:rPr>
        <w:t xml:space="preserve"> Большинство горючих и легковоспламеняющихся жидкостей характеризуется высоким удельным электрическим сопротивлением. Поэтому при некоторых операциях, например с нефтепродуктами, происходит накопление зарядов статического электричества, которое не только препятствует интенсификации технологических операций, но и служит источником многочисленных взрывов и пожаров на нефтеперерабатывающих и нефтехимических предприятиях.</w:t>
      </w:r>
    </w:p>
    <w:p w:rsidR="00D51927" w:rsidRPr="007A54B6" w:rsidRDefault="00D51927" w:rsidP="007A54B6">
      <w:pPr>
        <w:spacing w:after="0" w:line="360" w:lineRule="auto"/>
        <w:jc w:val="both"/>
        <w:rPr>
          <w:rFonts w:ascii="Times New Roman" w:hAnsi="Times New Roman"/>
          <w:sz w:val="24"/>
          <w:szCs w:val="24"/>
        </w:rPr>
      </w:pPr>
      <w:r w:rsidRPr="007A54B6">
        <w:rPr>
          <w:rFonts w:ascii="Times New Roman" w:hAnsi="Times New Roman"/>
          <w:sz w:val="24"/>
          <w:szCs w:val="24"/>
        </w:rPr>
        <w:t>Движение жидких углеводородов относительно твердого, жидкого или газообразного тела может привести к разделению электрических зарядов на поверхности соприкосновения. При движении жидкости по трубе слой находящихся на поверхности жидкости зарядов уносится ее потоком, а заряды противоположного знака остаются в трубе и, если металлическая труба заземлена, стекают в землю. Если металлический трубопровод изолирован или изготовлен из диэлектрических материалов, он приобретает положительный заряд, а жидкость – отрицательный</w:t>
      </w:r>
    </w:p>
    <w:p w:rsidR="00D51927" w:rsidRPr="007A54B6" w:rsidRDefault="00D51927" w:rsidP="007A54B6">
      <w:pPr>
        <w:spacing w:before="360" w:after="120" w:line="360" w:lineRule="auto"/>
        <w:jc w:val="center"/>
        <w:rPr>
          <w:rFonts w:ascii="Times New Roman" w:hAnsi="Times New Roman"/>
          <w:b/>
          <w:sz w:val="24"/>
          <w:szCs w:val="24"/>
        </w:rPr>
      </w:pPr>
      <w:r w:rsidRPr="007A54B6">
        <w:rPr>
          <w:rFonts w:ascii="Times New Roman" w:hAnsi="Times New Roman"/>
          <w:b/>
          <w:sz w:val="24"/>
          <w:szCs w:val="24"/>
        </w:rPr>
        <w:t>Ионизация воздуха</w:t>
      </w:r>
    </w:p>
    <w:p w:rsidR="00D51927" w:rsidRDefault="00D51927" w:rsidP="007A54B6">
      <w:pPr>
        <w:spacing w:after="0" w:line="360" w:lineRule="auto"/>
        <w:jc w:val="both"/>
        <w:rPr>
          <w:rFonts w:ascii="Times New Roman" w:hAnsi="Times New Roman"/>
          <w:sz w:val="24"/>
          <w:szCs w:val="24"/>
        </w:rPr>
      </w:pPr>
      <w:r w:rsidRPr="007A54B6">
        <w:rPr>
          <w:rFonts w:ascii="Times New Roman" w:hAnsi="Times New Roman"/>
          <w:sz w:val="24"/>
          <w:szCs w:val="24"/>
        </w:rPr>
        <w:t xml:space="preserve">Сущность этого способа заключается в нейтрализации или компенсации поверхностных электрических зарядов ионами разного знака, которые создают специальные приборы, называемые нейтрализаторами. Ионизация воздуха осуществляется двумя способами: электрическим полем с высокой напряженностью </w:t>
      </w:r>
      <w:r w:rsidRPr="007A54B6">
        <w:rPr>
          <w:rFonts w:ascii="Times New Roman" w:hAnsi="Times New Roman"/>
          <w:i/>
          <w:sz w:val="24"/>
          <w:szCs w:val="24"/>
        </w:rPr>
        <w:t>Е</w:t>
      </w:r>
      <w:r w:rsidRPr="007A54B6">
        <w:rPr>
          <w:rFonts w:ascii="Times New Roman" w:hAnsi="Times New Roman"/>
          <w:sz w:val="24"/>
          <w:szCs w:val="24"/>
        </w:rPr>
        <w:t xml:space="preserve"> и радиоактивным излучением.</w:t>
      </w:r>
    </w:p>
    <w:p w:rsidR="00D51927" w:rsidRPr="007A54B6" w:rsidRDefault="00D51927" w:rsidP="007A54B6">
      <w:pPr>
        <w:spacing w:after="0" w:line="360" w:lineRule="auto"/>
        <w:jc w:val="both"/>
        <w:rPr>
          <w:rFonts w:ascii="Times New Roman" w:hAnsi="Times New Roman"/>
          <w:sz w:val="24"/>
          <w:szCs w:val="24"/>
        </w:rPr>
      </w:pPr>
      <w:r w:rsidRPr="007A54B6">
        <w:rPr>
          <w:rFonts w:ascii="Times New Roman" w:hAnsi="Times New Roman"/>
          <w:sz w:val="24"/>
          <w:szCs w:val="24"/>
        </w:rPr>
        <w:lastRenderedPageBreak/>
        <w:t>Принцип работы нейтрализаторов состоит в том, что они создают вблизи наэлектризованного диэлектрика положительные и отрицательные ионы. Ионы, имеющие полярность, противоположную полярности зарядов наэлектризованного материала, под действием электрического поля оседают на поверхности диэлектрика, нейтрализуя его.</w:t>
      </w:r>
    </w:p>
    <w:p w:rsidR="00D51927" w:rsidRPr="007A54B6" w:rsidRDefault="00D51927" w:rsidP="007A54B6">
      <w:pPr>
        <w:spacing w:after="0" w:line="360" w:lineRule="auto"/>
        <w:jc w:val="both"/>
        <w:rPr>
          <w:rFonts w:ascii="Times New Roman" w:hAnsi="Times New Roman"/>
          <w:spacing w:val="-6"/>
          <w:sz w:val="24"/>
          <w:szCs w:val="24"/>
        </w:rPr>
      </w:pPr>
      <w:r w:rsidRPr="007A54B6">
        <w:rPr>
          <w:rFonts w:ascii="Times New Roman" w:hAnsi="Times New Roman"/>
          <w:spacing w:val="-6"/>
          <w:sz w:val="24"/>
          <w:szCs w:val="24"/>
        </w:rPr>
        <w:t>Ионизация воздуха электрическим полем с высокой напряженностью получается от нейтрализаторов двух типов: индукционных и высоковольтных.</w:t>
      </w:r>
    </w:p>
    <w:p w:rsidR="00D51927" w:rsidRPr="007A54B6" w:rsidRDefault="00D51927" w:rsidP="007A54B6">
      <w:pPr>
        <w:spacing w:after="0" w:line="360" w:lineRule="auto"/>
        <w:jc w:val="both"/>
        <w:rPr>
          <w:rFonts w:ascii="Times New Roman" w:hAnsi="Times New Roman"/>
          <w:spacing w:val="-6"/>
          <w:sz w:val="24"/>
          <w:szCs w:val="24"/>
        </w:rPr>
      </w:pPr>
      <w:r w:rsidRPr="007A54B6">
        <w:rPr>
          <w:rFonts w:ascii="Times New Roman" w:hAnsi="Times New Roman"/>
          <w:b/>
          <w:spacing w:val="-6"/>
          <w:sz w:val="24"/>
          <w:szCs w:val="24"/>
        </w:rPr>
        <w:t>Индукционные нейтрализаторы</w:t>
      </w:r>
      <w:r w:rsidRPr="007A54B6">
        <w:rPr>
          <w:rFonts w:ascii="Times New Roman" w:hAnsi="Times New Roman"/>
          <w:spacing w:val="-6"/>
          <w:sz w:val="24"/>
          <w:szCs w:val="24"/>
        </w:rPr>
        <w:t xml:space="preserve"> очень просты и давно применяются. Существуют индукционные нейтрализаторы с остриями и проволочные. В нейтрализаторе с остриями (рис. 9.4, </w:t>
      </w:r>
      <w:r w:rsidRPr="007A54B6">
        <w:rPr>
          <w:rFonts w:ascii="Times New Roman" w:hAnsi="Times New Roman"/>
          <w:i/>
          <w:spacing w:val="-6"/>
          <w:sz w:val="24"/>
          <w:szCs w:val="24"/>
        </w:rPr>
        <w:t>а</w:t>
      </w:r>
      <w:r w:rsidRPr="007A54B6">
        <w:rPr>
          <w:rFonts w:ascii="Times New Roman" w:hAnsi="Times New Roman"/>
          <w:spacing w:val="-6"/>
          <w:sz w:val="24"/>
          <w:szCs w:val="24"/>
        </w:rPr>
        <w:t xml:space="preserve">) в деревянном или металлическом стержне укреплены заземленные острия, тонкие проволочки или фольга. У проволочного нейтрализатора (рис. 9.4, </w:t>
      </w:r>
      <w:r w:rsidRPr="007A54B6">
        <w:rPr>
          <w:rFonts w:ascii="Times New Roman" w:hAnsi="Times New Roman"/>
          <w:i/>
          <w:spacing w:val="-6"/>
          <w:sz w:val="24"/>
          <w:szCs w:val="24"/>
        </w:rPr>
        <w:t>б</w:t>
      </w:r>
      <w:r w:rsidRPr="007A54B6">
        <w:rPr>
          <w:rFonts w:ascii="Times New Roman" w:hAnsi="Times New Roman"/>
          <w:spacing w:val="-6"/>
          <w:sz w:val="24"/>
          <w:szCs w:val="24"/>
        </w:rPr>
        <w:t>) вместо острия применена тонкая стальная проволочка, натянутая поперек движущегося заряженного материала</w:t>
      </w:r>
    </w:p>
    <w:p w:rsidR="00D51927" w:rsidRPr="007A54B6" w:rsidRDefault="00D51927" w:rsidP="007A54B6">
      <w:pPr>
        <w:spacing w:after="0" w:line="360" w:lineRule="auto"/>
        <w:jc w:val="both"/>
        <w:rPr>
          <w:rFonts w:ascii="Times New Roman" w:hAnsi="Times New Roman"/>
          <w:sz w:val="24"/>
          <w:szCs w:val="24"/>
        </w:rPr>
      </w:pPr>
      <w:r w:rsidRPr="007A54B6">
        <w:rPr>
          <w:rFonts w:ascii="Times New Roman" w:hAnsi="Times New Roman"/>
          <w:b/>
          <w:sz w:val="24"/>
          <w:szCs w:val="24"/>
        </w:rPr>
        <w:t>Высоковольтные нейтрализаторы</w:t>
      </w:r>
      <w:r w:rsidRPr="007A54B6">
        <w:rPr>
          <w:rFonts w:ascii="Times New Roman" w:hAnsi="Times New Roman"/>
          <w:sz w:val="24"/>
          <w:szCs w:val="24"/>
        </w:rPr>
        <w:t xml:space="preserve"> работают на переменном, постоянном  и токе высокой частоты. Они состоят из трансформатора с высоким выходным напряжением и игольчатого разрядника</w:t>
      </w:r>
    </w:p>
    <w:p w:rsidR="00D51927" w:rsidRPr="007A54B6" w:rsidRDefault="00D51927" w:rsidP="007A54B6">
      <w:pPr>
        <w:spacing w:after="0" w:line="360" w:lineRule="auto"/>
        <w:jc w:val="both"/>
        <w:rPr>
          <w:rFonts w:ascii="Times New Roman" w:hAnsi="Times New Roman"/>
          <w:sz w:val="24"/>
          <w:szCs w:val="24"/>
        </w:rPr>
      </w:pPr>
      <w:r w:rsidRPr="007A54B6">
        <w:rPr>
          <w:rFonts w:ascii="Times New Roman" w:hAnsi="Times New Roman"/>
          <w:b/>
          <w:sz w:val="24"/>
          <w:szCs w:val="24"/>
        </w:rPr>
        <w:t>Радиоизотопные нейтрализаторы о</w:t>
      </w:r>
      <w:r w:rsidRPr="007A54B6">
        <w:rPr>
          <w:rFonts w:ascii="Times New Roman" w:hAnsi="Times New Roman"/>
          <w:sz w:val="24"/>
          <w:szCs w:val="24"/>
        </w:rPr>
        <w:t xml:space="preserve">чень просты по устройству, не требуют источника питания, достаточно эффективны и безопасны при использовании в </w:t>
      </w:r>
      <w:proofErr w:type="spellStart"/>
      <w:r w:rsidRPr="007A54B6">
        <w:rPr>
          <w:rFonts w:ascii="Times New Roman" w:hAnsi="Times New Roman"/>
          <w:sz w:val="24"/>
          <w:szCs w:val="24"/>
        </w:rPr>
        <w:t>пожаровзрывоопасных</w:t>
      </w:r>
      <w:proofErr w:type="spellEnd"/>
      <w:r w:rsidRPr="007A54B6">
        <w:rPr>
          <w:rFonts w:ascii="Times New Roman" w:hAnsi="Times New Roman"/>
          <w:sz w:val="24"/>
          <w:szCs w:val="24"/>
        </w:rPr>
        <w:t xml:space="preserve"> средах</w:t>
      </w:r>
    </w:p>
    <w:p w:rsidR="00D51927" w:rsidRDefault="00D51927" w:rsidP="007A54B6">
      <w:pPr>
        <w:spacing w:line="360" w:lineRule="auto"/>
        <w:jc w:val="both"/>
        <w:rPr>
          <w:rFonts w:ascii="Times New Roman" w:hAnsi="Times New Roman"/>
          <w:b/>
          <w:sz w:val="24"/>
          <w:szCs w:val="24"/>
        </w:rPr>
      </w:pPr>
    </w:p>
    <w:p w:rsidR="00D51927" w:rsidRPr="007A54B6" w:rsidRDefault="00D51927" w:rsidP="007A54B6">
      <w:pPr>
        <w:spacing w:line="360" w:lineRule="auto"/>
        <w:jc w:val="both"/>
        <w:rPr>
          <w:rFonts w:ascii="Times New Roman" w:hAnsi="Times New Roman"/>
          <w:b/>
          <w:sz w:val="24"/>
          <w:szCs w:val="24"/>
        </w:rPr>
      </w:pPr>
      <w:r w:rsidRPr="007A54B6">
        <w:rPr>
          <w:rFonts w:ascii="Times New Roman" w:hAnsi="Times New Roman"/>
          <w:b/>
          <w:sz w:val="24"/>
          <w:szCs w:val="24"/>
        </w:rPr>
        <w:t>Дополнительные способы уменьшения опасности</w:t>
      </w:r>
      <w:r w:rsidRPr="007A54B6">
        <w:rPr>
          <w:rFonts w:ascii="Times New Roman" w:hAnsi="Times New Roman"/>
          <w:b/>
          <w:sz w:val="24"/>
          <w:szCs w:val="24"/>
        </w:rPr>
        <w:br/>
        <w:t>от статической электризации</w:t>
      </w:r>
    </w:p>
    <w:p w:rsidR="00D51927" w:rsidRPr="007A54B6" w:rsidRDefault="00D51927" w:rsidP="007A54B6">
      <w:pPr>
        <w:spacing w:line="360" w:lineRule="auto"/>
        <w:jc w:val="both"/>
        <w:rPr>
          <w:rFonts w:ascii="Times New Roman" w:hAnsi="Times New Roman"/>
          <w:b/>
          <w:sz w:val="24"/>
          <w:szCs w:val="24"/>
          <w:u w:val="single"/>
        </w:rPr>
      </w:pPr>
    </w:p>
    <w:p w:rsidR="00D51927" w:rsidRPr="007A54B6" w:rsidRDefault="00D51927" w:rsidP="007A54B6">
      <w:pPr>
        <w:pStyle w:val="21"/>
        <w:spacing w:line="360" w:lineRule="auto"/>
        <w:ind w:firstLine="0"/>
        <w:rPr>
          <w:sz w:val="24"/>
          <w:szCs w:val="24"/>
        </w:rPr>
      </w:pPr>
      <w:r w:rsidRPr="007A54B6">
        <w:rPr>
          <w:sz w:val="24"/>
          <w:szCs w:val="24"/>
        </w:rPr>
        <w:t>Рассмотренные способы уменьшения опасности статической электризации могут оказаться иногда малоэффективными или неприемлемыми во взрывоопасных производствах. Поэтому может возникнуть необходимость создания условий, исключающих образование взрывоопасных концентраций, например, применение в резервуарах плавающих крыш, заполнение свободного пространства в аппаратах азотом или углекислотой, применение постоянно действующей вентиляции с высокой кратностью обмена воздуха, а также автоматическое включение аварийной вентиляции и т.п.</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 xml:space="preserve">Иногда удовлетворительные результаты дает подбор контактных пар, изменение отдельных операций или замена горючих жидкостей на негорючие. Опасность статической электризации легковоспламеняющихся и горючих жидкостей может быть значительно снижена или даже устранена, например, уменьшением скорости потока </w:t>
      </w:r>
      <w:r w:rsidRPr="007A54B6">
        <w:rPr>
          <w:rFonts w:ascii="Times New Roman" w:hAnsi="Times New Roman"/>
          <w:i/>
          <w:sz w:val="24"/>
          <w:szCs w:val="24"/>
          <w:lang w:val="en-US"/>
        </w:rPr>
        <w:t>v</w:t>
      </w:r>
      <w:r w:rsidRPr="007A54B6">
        <w:rPr>
          <w:rFonts w:ascii="Times New Roman" w:hAnsi="Times New Roman"/>
          <w:sz w:val="24"/>
          <w:szCs w:val="24"/>
        </w:rPr>
        <w:t xml:space="preserve">. Эффективность этого способа объясняется тем, что при ламинарном потоке степень </w:t>
      </w:r>
      <w:r w:rsidRPr="007A54B6">
        <w:rPr>
          <w:rFonts w:ascii="Times New Roman" w:hAnsi="Times New Roman"/>
          <w:sz w:val="24"/>
          <w:szCs w:val="24"/>
        </w:rPr>
        <w:lastRenderedPageBreak/>
        <w:t xml:space="preserve">электризации пропорциональна скорости движения и не зависит от диаметра трубопровода </w:t>
      </w:r>
      <w:r w:rsidRPr="007A54B6">
        <w:rPr>
          <w:rFonts w:ascii="Times New Roman" w:hAnsi="Times New Roman"/>
          <w:i/>
          <w:sz w:val="24"/>
          <w:szCs w:val="24"/>
          <w:lang w:val="en-US"/>
        </w:rPr>
        <w:t>D</w:t>
      </w:r>
      <w:r w:rsidRPr="007A54B6">
        <w:rPr>
          <w:rFonts w:ascii="Times New Roman" w:hAnsi="Times New Roman"/>
          <w:sz w:val="24"/>
          <w:szCs w:val="24"/>
          <w:vertAlign w:val="subscript"/>
        </w:rPr>
        <w:t>т</w:t>
      </w:r>
      <w:r w:rsidRPr="007A54B6">
        <w:rPr>
          <w:rFonts w:ascii="Times New Roman" w:hAnsi="Times New Roman"/>
          <w:sz w:val="24"/>
          <w:szCs w:val="24"/>
        </w:rPr>
        <w:t xml:space="preserve">, а при турбулентном потоке она пропорциональна скорости жидкости </w:t>
      </w:r>
      <w:r w:rsidRPr="007A54B6">
        <w:rPr>
          <w:rFonts w:ascii="Times New Roman" w:hAnsi="Times New Roman"/>
          <w:i/>
          <w:sz w:val="24"/>
          <w:szCs w:val="24"/>
          <w:lang w:val="en-US"/>
        </w:rPr>
        <w:t>v</w:t>
      </w:r>
      <w:r w:rsidRPr="007A54B6">
        <w:rPr>
          <w:rFonts w:ascii="Times New Roman" w:hAnsi="Times New Roman"/>
          <w:sz w:val="24"/>
          <w:szCs w:val="24"/>
        </w:rPr>
        <w:t xml:space="preserve"> в степени 1,75 и диаметру трубопровода в степени 0,75. При этом статическое электричество более интенсивно возникает в трубопроводах с шероховатой поверхностью.</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b/>
          <w:bCs/>
          <w:sz w:val="24"/>
          <w:szCs w:val="24"/>
        </w:rPr>
        <w:t xml:space="preserve">УЧЕБНЫЙ ВОПРОС №2. Технико-экономическая эффективность решений противопожарной защиты электроустановок, </w:t>
      </w:r>
      <w:proofErr w:type="spellStart"/>
      <w:r w:rsidRPr="007A54B6">
        <w:rPr>
          <w:rFonts w:ascii="Times New Roman" w:hAnsi="Times New Roman"/>
          <w:b/>
          <w:bCs/>
          <w:sz w:val="24"/>
          <w:szCs w:val="24"/>
        </w:rPr>
        <w:t>молниезащиты</w:t>
      </w:r>
      <w:proofErr w:type="spellEnd"/>
      <w:r w:rsidRPr="007A54B6">
        <w:rPr>
          <w:rFonts w:ascii="Times New Roman" w:hAnsi="Times New Roman"/>
          <w:b/>
          <w:bCs/>
          <w:sz w:val="24"/>
          <w:szCs w:val="24"/>
        </w:rPr>
        <w:t xml:space="preserve"> и защиты от статического электричества.</w:t>
      </w:r>
    </w:p>
    <w:p w:rsidR="00D51927" w:rsidRPr="007A54B6" w:rsidRDefault="00D51927" w:rsidP="007A54B6">
      <w:pPr>
        <w:shd w:val="clear" w:color="auto" w:fill="FFFFFF"/>
        <w:spacing w:after="0" w:line="360" w:lineRule="auto"/>
        <w:ind w:left="6" w:right="11"/>
        <w:jc w:val="both"/>
        <w:rPr>
          <w:rFonts w:ascii="Times New Roman" w:hAnsi="Times New Roman"/>
          <w:spacing w:val="-3"/>
          <w:sz w:val="24"/>
          <w:szCs w:val="24"/>
        </w:rPr>
      </w:pPr>
      <w:r w:rsidRPr="007A54B6">
        <w:rPr>
          <w:rFonts w:ascii="Times New Roman" w:hAnsi="Times New Roman"/>
          <w:spacing w:val="-10"/>
          <w:sz w:val="24"/>
          <w:szCs w:val="24"/>
        </w:rPr>
        <w:t xml:space="preserve">Системы пожарной безопасности должны характеризоваться </w:t>
      </w:r>
      <w:r w:rsidRPr="007A54B6">
        <w:rPr>
          <w:rFonts w:ascii="Times New Roman" w:hAnsi="Times New Roman"/>
          <w:spacing w:val="-2"/>
          <w:sz w:val="24"/>
          <w:szCs w:val="24"/>
        </w:rPr>
        <w:t xml:space="preserve">экономическими критериями эффективности, с учетом всех стадий </w:t>
      </w:r>
      <w:r w:rsidRPr="007A54B6">
        <w:rPr>
          <w:rFonts w:ascii="Times New Roman" w:hAnsi="Times New Roman"/>
          <w:spacing w:val="-7"/>
          <w:sz w:val="24"/>
          <w:szCs w:val="24"/>
        </w:rPr>
        <w:t xml:space="preserve">(научная разработка, проектирование, строительство, эксплуатация) </w:t>
      </w:r>
      <w:r w:rsidRPr="007A54B6">
        <w:rPr>
          <w:rFonts w:ascii="Times New Roman" w:hAnsi="Times New Roman"/>
          <w:spacing w:val="-3"/>
          <w:sz w:val="24"/>
          <w:szCs w:val="24"/>
        </w:rPr>
        <w:t xml:space="preserve">жизненного цикла объектов. </w:t>
      </w:r>
    </w:p>
    <w:p w:rsidR="00D51927" w:rsidRPr="007A54B6" w:rsidRDefault="00D51927" w:rsidP="007A54B6">
      <w:pPr>
        <w:shd w:val="clear" w:color="auto" w:fill="FFFFFF"/>
        <w:spacing w:after="0" w:line="360" w:lineRule="auto"/>
        <w:ind w:left="6" w:right="11"/>
        <w:jc w:val="both"/>
        <w:rPr>
          <w:rFonts w:ascii="Times New Roman" w:hAnsi="Times New Roman"/>
          <w:sz w:val="24"/>
          <w:szCs w:val="24"/>
        </w:rPr>
      </w:pPr>
      <w:r w:rsidRPr="007A54B6">
        <w:rPr>
          <w:rFonts w:ascii="Times New Roman" w:hAnsi="Times New Roman"/>
          <w:spacing w:val="-3"/>
          <w:sz w:val="24"/>
          <w:szCs w:val="24"/>
        </w:rPr>
        <w:t xml:space="preserve">Эффективность затрат на обеспечение </w:t>
      </w:r>
      <w:r w:rsidRPr="007A54B6">
        <w:rPr>
          <w:rFonts w:ascii="Times New Roman" w:hAnsi="Times New Roman"/>
          <w:spacing w:val="-10"/>
          <w:sz w:val="24"/>
          <w:szCs w:val="24"/>
        </w:rPr>
        <w:t xml:space="preserve">пожарной безопасности объектов является обязательным условием при </w:t>
      </w:r>
      <w:r w:rsidRPr="007A54B6">
        <w:rPr>
          <w:rFonts w:ascii="Times New Roman" w:hAnsi="Times New Roman"/>
          <w:sz w:val="24"/>
          <w:szCs w:val="24"/>
        </w:rPr>
        <w:t>технико-экономическом обоснование мероприятий и решений, направленных на повышение пожарной безопасности.</w:t>
      </w:r>
    </w:p>
    <w:p w:rsidR="00D51927" w:rsidRPr="007A54B6" w:rsidRDefault="00D51927" w:rsidP="007A54B6">
      <w:pPr>
        <w:spacing w:line="360" w:lineRule="auto"/>
        <w:jc w:val="both"/>
        <w:rPr>
          <w:rFonts w:ascii="Times New Roman" w:hAnsi="Times New Roman"/>
          <w:spacing w:val="-5"/>
          <w:sz w:val="24"/>
          <w:szCs w:val="24"/>
        </w:rPr>
      </w:pPr>
      <w:r w:rsidRPr="007A54B6">
        <w:rPr>
          <w:rFonts w:ascii="Times New Roman" w:hAnsi="Times New Roman"/>
          <w:spacing w:val="-10"/>
          <w:sz w:val="24"/>
          <w:szCs w:val="24"/>
        </w:rPr>
        <w:t xml:space="preserve">Эффективность затрат на обеспечение пожарной безопасности </w:t>
      </w:r>
      <w:r w:rsidRPr="007A54B6">
        <w:rPr>
          <w:rFonts w:ascii="Times New Roman" w:hAnsi="Times New Roman"/>
          <w:spacing w:val="-6"/>
          <w:sz w:val="24"/>
          <w:szCs w:val="24"/>
        </w:rPr>
        <w:t xml:space="preserve">определяются как социальными (оценка соответствия фактического </w:t>
      </w:r>
      <w:r w:rsidRPr="007A54B6">
        <w:rPr>
          <w:rFonts w:ascii="Times New Roman" w:hAnsi="Times New Roman"/>
          <w:sz w:val="24"/>
          <w:szCs w:val="24"/>
        </w:rPr>
        <w:t xml:space="preserve">положения установленному социальному нормативу), так и </w:t>
      </w:r>
      <w:r w:rsidRPr="007A54B6">
        <w:rPr>
          <w:rFonts w:ascii="Times New Roman" w:hAnsi="Times New Roman"/>
          <w:spacing w:val="-10"/>
          <w:sz w:val="24"/>
          <w:szCs w:val="24"/>
        </w:rPr>
        <w:t xml:space="preserve">экономическими показателями (оценка достигаемого экономического </w:t>
      </w:r>
      <w:r w:rsidRPr="007A54B6">
        <w:rPr>
          <w:rFonts w:ascii="Times New Roman" w:hAnsi="Times New Roman"/>
          <w:spacing w:val="-5"/>
          <w:sz w:val="24"/>
          <w:szCs w:val="24"/>
        </w:rPr>
        <w:t xml:space="preserve">результата). </w:t>
      </w:r>
    </w:p>
    <w:p w:rsidR="00D51927" w:rsidRPr="007A54B6" w:rsidRDefault="00D51927" w:rsidP="007A54B6">
      <w:pPr>
        <w:spacing w:line="360" w:lineRule="auto"/>
        <w:jc w:val="both"/>
        <w:rPr>
          <w:rFonts w:ascii="Times New Roman" w:hAnsi="Times New Roman"/>
          <w:spacing w:val="-5"/>
          <w:sz w:val="24"/>
          <w:szCs w:val="24"/>
        </w:rPr>
      </w:pPr>
    </w:p>
    <w:p w:rsidR="00D51927" w:rsidRPr="007A54B6" w:rsidRDefault="00D51927" w:rsidP="007A54B6">
      <w:pPr>
        <w:spacing w:line="360" w:lineRule="auto"/>
        <w:jc w:val="both"/>
        <w:rPr>
          <w:rFonts w:ascii="Times New Roman" w:hAnsi="Times New Roman"/>
          <w:b/>
          <w:caps/>
          <w:sz w:val="24"/>
          <w:szCs w:val="24"/>
        </w:rPr>
      </w:pPr>
      <w:r w:rsidRPr="007A54B6">
        <w:rPr>
          <w:rFonts w:ascii="Times New Roman" w:hAnsi="Times New Roman"/>
          <w:b/>
          <w:spacing w:val="-5"/>
          <w:sz w:val="24"/>
          <w:szCs w:val="24"/>
        </w:rPr>
        <w:t xml:space="preserve">Общие подходы к оценке </w:t>
      </w:r>
      <w:r w:rsidRPr="007A54B6">
        <w:rPr>
          <w:rFonts w:ascii="Times New Roman" w:hAnsi="Times New Roman"/>
          <w:b/>
          <w:sz w:val="24"/>
          <w:szCs w:val="24"/>
        </w:rPr>
        <w:t xml:space="preserve">эффективности противопожарной защиты электроустановок, </w:t>
      </w:r>
      <w:proofErr w:type="spellStart"/>
      <w:r w:rsidRPr="007A54B6">
        <w:rPr>
          <w:rFonts w:ascii="Times New Roman" w:hAnsi="Times New Roman"/>
          <w:b/>
          <w:sz w:val="24"/>
          <w:szCs w:val="24"/>
        </w:rPr>
        <w:t>молниезащиты</w:t>
      </w:r>
      <w:proofErr w:type="spellEnd"/>
      <w:r w:rsidRPr="007A54B6">
        <w:rPr>
          <w:rFonts w:ascii="Times New Roman" w:hAnsi="Times New Roman"/>
          <w:b/>
          <w:sz w:val="24"/>
          <w:szCs w:val="24"/>
        </w:rPr>
        <w:t xml:space="preserve"> и защиты от статического электричества</w:t>
      </w:r>
    </w:p>
    <w:p w:rsidR="00D51927" w:rsidRPr="007A54B6" w:rsidRDefault="00D51927" w:rsidP="007A54B6">
      <w:pPr>
        <w:spacing w:line="360" w:lineRule="auto"/>
        <w:jc w:val="both"/>
        <w:rPr>
          <w:rFonts w:ascii="Times New Roman" w:hAnsi="Times New Roman"/>
          <w:spacing w:val="-5"/>
          <w:sz w:val="24"/>
          <w:szCs w:val="24"/>
        </w:rPr>
      </w:pPr>
    </w:p>
    <w:p w:rsidR="00D51927" w:rsidRPr="007A54B6" w:rsidRDefault="00D51927" w:rsidP="007A54B6">
      <w:pPr>
        <w:spacing w:line="360" w:lineRule="auto"/>
        <w:jc w:val="both"/>
        <w:rPr>
          <w:rFonts w:ascii="Times New Roman" w:hAnsi="Times New Roman"/>
          <w:b/>
          <w:sz w:val="24"/>
          <w:szCs w:val="24"/>
        </w:rPr>
      </w:pPr>
      <w:r w:rsidRPr="007A54B6">
        <w:rPr>
          <w:rFonts w:ascii="Times New Roman" w:hAnsi="Times New Roman"/>
          <w:b/>
          <w:sz w:val="24"/>
          <w:szCs w:val="24"/>
        </w:rPr>
        <w:t xml:space="preserve">Обобщенным показателем эффективности противопожарной защиты электроустановок </w:t>
      </w:r>
      <w:proofErr w:type="spellStart"/>
      <w:r w:rsidRPr="007A54B6">
        <w:rPr>
          <w:rFonts w:ascii="Times New Roman" w:hAnsi="Times New Roman"/>
          <w:b/>
          <w:sz w:val="24"/>
          <w:szCs w:val="24"/>
        </w:rPr>
        <w:t>молниезащиты</w:t>
      </w:r>
      <w:proofErr w:type="spellEnd"/>
      <w:r w:rsidRPr="007A54B6">
        <w:rPr>
          <w:rFonts w:ascii="Times New Roman" w:hAnsi="Times New Roman"/>
          <w:b/>
          <w:sz w:val="24"/>
          <w:szCs w:val="24"/>
        </w:rPr>
        <w:t xml:space="preserve"> и защиты от статического  электричества является :</w:t>
      </w:r>
    </w:p>
    <w:p w:rsidR="00D51927" w:rsidRPr="007A54B6" w:rsidRDefault="00D51927" w:rsidP="007A54B6">
      <w:pPr>
        <w:spacing w:before="120" w:after="120" w:line="360" w:lineRule="auto"/>
        <w:jc w:val="center"/>
        <w:rPr>
          <w:rFonts w:ascii="Times New Roman" w:hAnsi="Times New Roman"/>
          <w:sz w:val="24"/>
          <w:szCs w:val="24"/>
        </w:rPr>
      </w:pPr>
      <w:r w:rsidRPr="007A54B6">
        <w:rPr>
          <w:rFonts w:ascii="Times New Roman" w:hAnsi="Times New Roman"/>
          <w:i/>
          <w:sz w:val="24"/>
          <w:szCs w:val="24"/>
        </w:rPr>
        <w:t>С</w:t>
      </w:r>
      <w:r w:rsidRPr="007A54B6">
        <w:rPr>
          <w:rFonts w:ascii="Times New Roman" w:hAnsi="Times New Roman"/>
          <w:i/>
          <w:sz w:val="24"/>
          <w:szCs w:val="24"/>
          <w:vertAlign w:val="subscript"/>
          <w:lang w:val="en-US"/>
        </w:rPr>
        <w:t>max</w:t>
      </w:r>
      <w:r w:rsidRPr="007A54B6">
        <w:rPr>
          <w:rFonts w:ascii="Times New Roman" w:hAnsi="Times New Roman"/>
          <w:sz w:val="24"/>
          <w:szCs w:val="24"/>
        </w:rPr>
        <w:t xml:space="preserve"> = (</w:t>
      </w:r>
      <w:proofErr w:type="spellStart"/>
      <w:r w:rsidRPr="007A54B6">
        <w:rPr>
          <w:rFonts w:ascii="Times New Roman" w:hAnsi="Times New Roman"/>
          <w:i/>
          <w:sz w:val="24"/>
          <w:szCs w:val="24"/>
        </w:rPr>
        <w:t>С</w:t>
      </w:r>
      <w:r w:rsidRPr="007A54B6">
        <w:rPr>
          <w:rFonts w:ascii="Times New Roman" w:hAnsi="Times New Roman"/>
          <w:sz w:val="24"/>
          <w:szCs w:val="24"/>
          <w:vertAlign w:val="subscript"/>
        </w:rPr>
        <w:t>пр</w:t>
      </w:r>
      <w:proofErr w:type="spellEnd"/>
      <w:r w:rsidRPr="007A54B6">
        <w:rPr>
          <w:rFonts w:ascii="Times New Roman" w:hAnsi="Times New Roman"/>
          <w:sz w:val="24"/>
          <w:szCs w:val="24"/>
        </w:rPr>
        <w:t>/</w:t>
      </w:r>
      <w:proofErr w:type="spellStart"/>
      <w:r w:rsidRPr="007A54B6">
        <w:rPr>
          <w:rFonts w:ascii="Times New Roman" w:hAnsi="Times New Roman"/>
          <w:i/>
          <w:sz w:val="24"/>
          <w:szCs w:val="24"/>
        </w:rPr>
        <w:t>С</w:t>
      </w:r>
      <w:r w:rsidRPr="007A54B6">
        <w:rPr>
          <w:rFonts w:ascii="Times New Roman" w:hAnsi="Times New Roman"/>
          <w:sz w:val="24"/>
          <w:szCs w:val="24"/>
          <w:vertAlign w:val="subscript"/>
        </w:rPr>
        <w:t>з</w:t>
      </w:r>
      <w:proofErr w:type="spellEnd"/>
      <w:r w:rsidRPr="007A54B6">
        <w:rPr>
          <w:rFonts w:ascii="Times New Roman" w:hAnsi="Times New Roman"/>
          <w:sz w:val="24"/>
          <w:szCs w:val="24"/>
        </w:rPr>
        <w:t>)</w:t>
      </w:r>
      <w:r w:rsidRPr="007A54B6">
        <w:rPr>
          <w:rFonts w:ascii="Times New Roman" w:hAnsi="Times New Roman"/>
          <w:sz w:val="24"/>
          <w:szCs w:val="24"/>
        </w:rPr>
        <w:sym w:font="Symbol" w:char="F068"/>
      </w:r>
      <w:r w:rsidRPr="007A54B6">
        <w:rPr>
          <w:rFonts w:ascii="Times New Roman" w:hAnsi="Times New Roman"/>
          <w:sz w:val="24"/>
          <w:szCs w:val="24"/>
        </w:rPr>
        <w:t>,                                         (10.1)</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 xml:space="preserve">где </w:t>
      </w:r>
      <w:r w:rsidRPr="007A54B6">
        <w:rPr>
          <w:rFonts w:ascii="Times New Roman" w:hAnsi="Times New Roman"/>
          <w:i/>
          <w:sz w:val="24"/>
          <w:szCs w:val="24"/>
        </w:rPr>
        <w:t>С</w:t>
      </w:r>
      <w:r w:rsidRPr="007A54B6">
        <w:rPr>
          <w:rFonts w:ascii="Times New Roman" w:hAnsi="Times New Roman"/>
          <w:i/>
          <w:sz w:val="24"/>
          <w:szCs w:val="24"/>
          <w:vertAlign w:val="subscript"/>
          <w:lang w:val="en-US"/>
        </w:rPr>
        <w:t>max</w:t>
      </w:r>
      <w:r w:rsidRPr="007A54B6">
        <w:rPr>
          <w:rFonts w:ascii="Times New Roman" w:hAnsi="Times New Roman"/>
          <w:sz w:val="24"/>
          <w:szCs w:val="24"/>
        </w:rPr>
        <w:t xml:space="preserve"> – обобщенный показатель эффективности применения защиты;</w:t>
      </w:r>
      <w:r w:rsidRPr="007A54B6">
        <w:rPr>
          <w:rFonts w:ascii="Times New Roman" w:hAnsi="Times New Roman"/>
          <w:sz w:val="24"/>
          <w:szCs w:val="24"/>
        </w:rPr>
        <w:br/>
      </w:r>
      <w:proofErr w:type="spellStart"/>
      <w:r w:rsidRPr="007A54B6">
        <w:rPr>
          <w:rFonts w:ascii="Times New Roman" w:hAnsi="Times New Roman"/>
          <w:i/>
          <w:sz w:val="24"/>
          <w:szCs w:val="24"/>
        </w:rPr>
        <w:t>С</w:t>
      </w:r>
      <w:r w:rsidRPr="007A54B6">
        <w:rPr>
          <w:rFonts w:ascii="Times New Roman" w:hAnsi="Times New Roman"/>
          <w:sz w:val="24"/>
          <w:szCs w:val="24"/>
          <w:vertAlign w:val="subscript"/>
        </w:rPr>
        <w:t>пр</w:t>
      </w:r>
      <w:proofErr w:type="spellEnd"/>
      <w:r w:rsidRPr="007A54B6">
        <w:rPr>
          <w:rFonts w:ascii="Times New Roman" w:hAnsi="Times New Roman"/>
          <w:sz w:val="24"/>
          <w:szCs w:val="24"/>
        </w:rPr>
        <w:t xml:space="preserve"> – результат применения защиты; </w:t>
      </w:r>
      <w:proofErr w:type="spellStart"/>
      <w:r w:rsidRPr="007A54B6">
        <w:rPr>
          <w:rFonts w:ascii="Times New Roman" w:hAnsi="Times New Roman"/>
          <w:i/>
          <w:sz w:val="24"/>
          <w:szCs w:val="24"/>
        </w:rPr>
        <w:t>С</w:t>
      </w:r>
      <w:r w:rsidRPr="007A54B6">
        <w:rPr>
          <w:rFonts w:ascii="Times New Roman" w:hAnsi="Times New Roman"/>
          <w:sz w:val="24"/>
          <w:szCs w:val="24"/>
          <w:vertAlign w:val="subscript"/>
        </w:rPr>
        <w:t>з</w:t>
      </w:r>
      <w:proofErr w:type="spellEnd"/>
      <w:r w:rsidRPr="007A54B6">
        <w:rPr>
          <w:rFonts w:ascii="Times New Roman" w:hAnsi="Times New Roman"/>
          <w:sz w:val="24"/>
          <w:szCs w:val="24"/>
        </w:rPr>
        <w:t xml:space="preserve"> – суммарные затраты на защиту; </w:t>
      </w:r>
      <w:r w:rsidRPr="007A54B6">
        <w:rPr>
          <w:rFonts w:ascii="Times New Roman" w:hAnsi="Times New Roman"/>
          <w:sz w:val="24"/>
          <w:szCs w:val="24"/>
        </w:rPr>
        <w:br/>
      </w:r>
      <w:r w:rsidRPr="007A54B6">
        <w:rPr>
          <w:rFonts w:ascii="Times New Roman" w:hAnsi="Times New Roman"/>
          <w:sz w:val="24"/>
          <w:szCs w:val="24"/>
        </w:rPr>
        <w:sym w:font="Symbol" w:char="F068"/>
      </w:r>
      <w:r w:rsidRPr="007A54B6">
        <w:rPr>
          <w:rFonts w:ascii="Times New Roman" w:hAnsi="Times New Roman"/>
          <w:sz w:val="24"/>
          <w:szCs w:val="24"/>
        </w:rPr>
        <w:t xml:space="preserve"> – показатель, учитывающий социальные аспекты защиты, </w:t>
      </w:r>
      <w:r w:rsidRPr="007A54B6">
        <w:rPr>
          <w:rFonts w:ascii="Times New Roman" w:hAnsi="Times New Roman"/>
          <w:sz w:val="24"/>
          <w:szCs w:val="24"/>
        </w:rPr>
        <w:sym w:font="Symbol" w:char="F068"/>
      </w:r>
      <w:r w:rsidRPr="007A54B6">
        <w:rPr>
          <w:rFonts w:ascii="Times New Roman" w:hAnsi="Times New Roman"/>
          <w:sz w:val="24"/>
          <w:szCs w:val="24"/>
        </w:rPr>
        <w:t xml:space="preserve"> &gt; 1.</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 xml:space="preserve">Защиту можно считать целесообразной при </w:t>
      </w:r>
      <w:r w:rsidRPr="007A54B6">
        <w:rPr>
          <w:rFonts w:ascii="Times New Roman" w:hAnsi="Times New Roman"/>
          <w:i/>
          <w:sz w:val="24"/>
          <w:szCs w:val="24"/>
        </w:rPr>
        <w:t xml:space="preserve">С </w:t>
      </w:r>
      <w:r w:rsidRPr="007A54B6">
        <w:rPr>
          <w:rFonts w:ascii="Times New Roman" w:hAnsi="Times New Roman"/>
          <w:sz w:val="24"/>
          <w:szCs w:val="24"/>
        </w:rPr>
        <w:sym w:font="Symbol" w:char="F03E"/>
      </w:r>
      <w:r w:rsidRPr="007A54B6">
        <w:rPr>
          <w:rFonts w:ascii="Times New Roman" w:hAnsi="Times New Roman"/>
          <w:sz w:val="24"/>
          <w:szCs w:val="24"/>
        </w:rPr>
        <w:t xml:space="preserve"> 1. Результат применения защиты характеризуется математическим ожиданием предотвращенного ущерба:</w:t>
      </w:r>
    </w:p>
    <w:p w:rsidR="00D51927" w:rsidRPr="007A54B6" w:rsidRDefault="00D51927" w:rsidP="007A54B6">
      <w:pPr>
        <w:spacing w:before="120" w:after="120" w:line="360" w:lineRule="auto"/>
        <w:jc w:val="center"/>
        <w:rPr>
          <w:rFonts w:ascii="Times New Roman" w:hAnsi="Times New Roman"/>
          <w:sz w:val="24"/>
          <w:szCs w:val="24"/>
        </w:rPr>
      </w:pPr>
      <w:proofErr w:type="spellStart"/>
      <w:r w:rsidRPr="007A54B6">
        <w:rPr>
          <w:rFonts w:ascii="Times New Roman" w:hAnsi="Times New Roman"/>
          <w:i/>
          <w:sz w:val="24"/>
          <w:szCs w:val="24"/>
        </w:rPr>
        <w:lastRenderedPageBreak/>
        <w:t>С</w:t>
      </w:r>
      <w:r w:rsidRPr="007A54B6">
        <w:rPr>
          <w:rFonts w:ascii="Times New Roman" w:hAnsi="Times New Roman"/>
          <w:sz w:val="24"/>
          <w:szCs w:val="24"/>
          <w:vertAlign w:val="subscript"/>
        </w:rPr>
        <w:t>пр</w:t>
      </w:r>
      <w:proofErr w:type="spellEnd"/>
      <w:r w:rsidRPr="007A54B6">
        <w:rPr>
          <w:rFonts w:ascii="Times New Roman" w:hAnsi="Times New Roman"/>
          <w:sz w:val="24"/>
          <w:szCs w:val="24"/>
        </w:rPr>
        <w:t xml:space="preserve"> = </w:t>
      </w:r>
      <w:r w:rsidRPr="007A54B6">
        <w:rPr>
          <w:rFonts w:ascii="Times New Roman" w:hAnsi="Times New Roman"/>
          <w:i/>
          <w:sz w:val="24"/>
          <w:szCs w:val="24"/>
        </w:rPr>
        <w:t>С</w:t>
      </w:r>
      <w:r w:rsidRPr="007A54B6">
        <w:rPr>
          <w:rFonts w:ascii="Times New Roman" w:hAnsi="Times New Roman"/>
          <w:sz w:val="24"/>
          <w:szCs w:val="24"/>
          <w:vertAlign w:val="subscript"/>
        </w:rPr>
        <w:t>о</w:t>
      </w:r>
      <w:r w:rsidRPr="007A54B6">
        <w:rPr>
          <w:rFonts w:ascii="Times New Roman" w:hAnsi="Times New Roman"/>
          <w:i/>
          <w:sz w:val="24"/>
          <w:szCs w:val="24"/>
          <w:vertAlign w:val="subscript"/>
        </w:rPr>
        <w:t xml:space="preserve"> </w:t>
      </w:r>
      <w:proofErr w:type="spellStart"/>
      <w:r w:rsidRPr="007A54B6">
        <w:rPr>
          <w:rFonts w:ascii="Times New Roman" w:hAnsi="Times New Roman"/>
          <w:i/>
          <w:sz w:val="24"/>
          <w:szCs w:val="24"/>
        </w:rPr>
        <w:t>Р</w:t>
      </w:r>
      <w:r w:rsidRPr="007A54B6">
        <w:rPr>
          <w:rFonts w:ascii="Times New Roman" w:hAnsi="Times New Roman"/>
          <w:sz w:val="24"/>
          <w:szCs w:val="24"/>
          <w:vertAlign w:val="subscript"/>
        </w:rPr>
        <w:t>экстр</w:t>
      </w:r>
      <w:proofErr w:type="spellEnd"/>
      <w:r w:rsidRPr="007A54B6">
        <w:rPr>
          <w:rFonts w:ascii="Times New Roman" w:hAnsi="Times New Roman"/>
          <w:i/>
          <w:sz w:val="24"/>
          <w:szCs w:val="24"/>
          <w:vertAlign w:val="subscript"/>
        </w:rPr>
        <w:t xml:space="preserve"> </w:t>
      </w:r>
      <w:proofErr w:type="spellStart"/>
      <w:r w:rsidRPr="007A54B6">
        <w:rPr>
          <w:rFonts w:ascii="Times New Roman" w:hAnsi="Times New Roman"/>
          <w:i/>
          <w:sz w:val="24"/>
          <w:szCs w:val="24"/>
        </w:rPr>
        <w:t>Р</w:t>
      </w:r>
      <w:r w:rsidRPr="007A54B6">
        <w:rPr>
          <w:rFonts w:ascii="Times New Roman" w:hAnsi="Times New Roman"/>
          <w:sz w:val="24"/>
          <w:szCs w:val="24"/>
          <w:vertAlign w:val="subscript"/>
        </w:rPr>
        <w:t>ппз</w:t>
      </w:r>
      <w:proofErr w:type="spellEnd"/>
      <w:r w:rsidRPr="007A54B6">
        <w:rPr>
          <w:rFonts w:ascii="Times New Roman" w:hAnsi="Times New Roman"/>
          <w:sz w:val="24"/>
          <w:szCs w:val="24"/>
        </w:rPr>
        <w:t xml:space="preserve"> </w:t>
      </w:r>
      <w:r w:rsidRPr="007A54B6">
        <w:rPr>
          <w:rFonts w:ascii="Times New Roman" w:hAnsi="Times New Roman"/>
          <w:sz w:val="24"/>
          <w:szCs w:val="24"/>
        </w:rPr>
        <w:sym w:font="Symbol" w:char="F061"/>
      </w:r>
      <w:r w:rsidRPr="007A54B6">
        <w:rPr>
          <w:rFonts w:ascii="Times New Roman" w:hAnsi="Times New Roman"/>
          <w:sz w:val="24"/>
          <w:szCs w:val="24"/>
        </w:rPr>
        <w:t>,                                     (10.2)</w:t>
      </w:r>
    </w:p>
    <w:p w:rsidR="00D51927" w:rsidRPr="007A54B6" w:rsidRDefault="00D51927" w:rsidP="007A54B6">
      <w:pPr>
        <w:spacing w:after="0" w:line="360" w:lineRule="auto"/>
        <w:jc w:val="both"/>
        <w:rPr>
          <w:rFonts w:ascii="Times New Roman" w:hAnsi="Times New Roman"/>
          <w:sz w:val="24"/>
          <w:szCs w:val="24"/>
        </w:rPr>
      </w:pPr>
      <w:r w:rsidRPr="007A54B6">
        <w:rPr>
          <w:rFonts w:ascii="Times New Roman" w:hAnsi="Times New Roman"/>
          <w:sz w:val="24"/>
          <w:szCs w:val="24"/>
        </w:rPr>
        <w:t xml:space="preserve">где </w:t>
      </w:r>
      <w:r w:rsidRPr="007A54B6">
        <w:rPr>
          <w:rFonts w:ascii="Times New Roman" w:hAnsi="Times New Roman"/>
          <w:i/>
          <w:sz w:val="24"/>
          <w:szCs w:val="24"/>
        </w:rPr>
        <w:t>С</w:t>
      </w:r>
      <w:r w:rsidRPr="007A54B6">
        <w:rPr>
          <w:rFonts w:ascii="Times New Roman" w:hAnsi="Times New Roman"/>
          <w:sz w:val="24"/>
          <w:szCs w:val="24"/>
          <w:vertAlign w:val="subscript"/>
        </w:rPr>
        <w:t>о</w:t>
      </w:r>
      <w:r w:rsidRPr="007A54B6">
        <w:rPr>
          <w:rFonts w:ascii="Times New Roman" w:hAnsi="Times New Roman"/>
          <w:sz w:val="24"/>
          <w:szCs w:val="24"/>
        </w:rPr>
        <w:t xml:space="preserve"> – общая стоимость защищаемых материальных ценностей; </w:t>
      </w:r>
      <w:proofErr w:type="spellStart"/>
      <w:r w:rsidRPr="007A54B6">
        <w:rPr>
          <w:rFonts w:ascii="Times New Roman" w:hAnsi="Times New Roman"/>
          <w:i/>
          <w:sz w:val="24"/>
          <w:szCs w:val="24"/>
        </w:rPr>
        <w:t>Р</w:t>
      </w:r>
      <w:r w:rsidRPr="007A54B6">
        <w:rPr>
          <w:rFonts w:ascii="Times New Roman" w:hAnsi="Times New Roman"/>
          <w:sz w:val="24"/>
          <w:szCs w:val="24"/>
          <w:vertAlign w:val="subscript"/>
        </w:rPr>
        <w:t>экстр</w:t>
      </w:r>
      <w:proofErr w:type="spellEnd"/>
      <w:r w:rsidRPr="007A54B6">
        <w:rPr>
          <w:rFonts w:ascii="Times New Roman" w:hAnsi="Times New Roman"/>
          <w:sz w:val="24"/>
          <w:szCs w:val="24"/>
          <w:vertAlign w:val="subscript"/>
        </w:rPr>
        <w:t xml:space="preserve"> </w:t>
      </w:r>
      <w:r w:rsidRPr="007A54B6">
        <w:rPr>
          <w:rFonts w:ascii="Times New Roman" w:hAnsi="Times New Roman"/>
          <w:sz w:val="24"/>
          <w:szCs w:val="24"/>
        </w:rPr>
        <w:t xml:space="preserve">– вероятность возникновения экстремальной </w:t>
      </w:r>
      <w:proofErr w:type="spellStart"/>
      <w:r w:rsidRPr="007A54B6">
        <w:rPr>
          <w:rFonts w:ascii="Times New Roman" w:hAnsi="Times New Roman"/>
          <w:sz w:val="24"/>
          <w:szCs w:val="24"/>
        </w:rPr>
        <w:t>пожаровзрывоопасной</w:t>
      </w:r>
      <w:proofErr w:type="spellEnd"/>
      <w:r w:rsidRPr="007A54B6">
        <w:rPr>
          <w:rFonts w:ascii="Times New Roman" w:hAnsi="Times New Roman"/>
          <w:sz w:val="24"/>
          <w:szCs w:val="24"/>
        </w:rPr>
        <w:t xml:space="preserve"> ситуации; </w:t>
      </w:r>
      <w:proofErr w:type="spellStart"/>
      <w:r w:rsidRPr="007A54B6">
        <w:rPr>
          <w:rFonts w:ascii="Times New Roman" w:hAnsi="Times New Roman"/>
          <w:i/>
          <w:sz w:val="24"/>
          <w:szCs w:val="24"/>
        </w:rPr>
        <w:t>Р</w:t>
      </w:r>
      <w:r w:rsidRPr="007A54B6">
        <w:rPr>
          <w:rFonts w:ascii="Times New Roman" w:hAnsi="Times New Roman"/>
          <w:sz w:val="24"/>
          <w:szCs w:val="24"/>
          <w:vertAlign w:val="subscript"/>
        </w:rPr>
        <w:t>ппз</w:t>
      </w:r>
      <w:proofErr w:type="spellEnd"/>
      <w:r w:rsidRPr="007A54B6">
        <w:rPr>
          <w:rFonts w:ascii="Times New Roman" w:hAnsi="Times New Roman"/>
          <w:sz w:val="24"/>
          <w:szCs w:val="24"/>
        </w:rPr>
        <w:t xml:space="preserve"> – вероятность того, что применяемая защита предотвратит пожар или взрыв; </w:t>
      </w:r>
      <w:r w:rsidRPr="007A54B6">
        <w:rPr>
          <w:rFonts w:ascii="Times New Roman" w:hAnsi="Times New Roman"/>
          <w:sz w:val="24"/>
          <w:szCs w:val="24"/>
        </w:rPr>
        <w:sym w:font="Symbol" w:char="F061"/>
      </w:r>
      <w:r w:rsidRPr="007A54B6">
        <w:rPr>
          <w:rFonts w:ascii="Times New Roman" w:hAnsi="Times New Roman"/>
          <w:sz w:val="24"/>
          <w:szCs w:val="24"/>
        </w:rPr>
        <w:t xml:space="preserve"> – коэффициент, характеризующий степень убытка от общей стоимости </w:t>
      </w:r>
      <w:r w:rsidRPr="007A54B6">
        <w:rPr>
          <w:rFonts w:ascii="Times New Roman" w:hAnsi="Times New Roman"/>
          <w:i/>
          <w:sz w:val="24"/>
          <w:szCs w:val="24"/>
        </w:rPr>
        <w:t>С</w:t>
      </w:r>
      <w:r w:rsidRPr="007A54B6">
        <w:rPr>
          <w:rFonts w:ascii="Times New Roman" w:hAnsi="Times New Roman"/>
          <w:sz w:val="24"/>
          <w:szCs w:val="24"/>
          <w:vertAlign w:val="subscript"/>
        </w:rPr>
        <w:t>о</w:t>
      </w:r>
      <w:r w:rsidRPr="007A54B6">
        <w:rPr>
          <w:rFonts w:ascii="Times New Roman" w:hAnsi="Times New Roman"/>
          <w:sz w:val="24"/>
          <w:szCs w:val="24"/>
        </w:rPr>
        <w:t xml:space="preserve"> в случае пожара или взрыва.</w:t>
      </w:r>
    </w:p>
    <w:p w:rsidR="00D51927" w:rsidRPr="007A54B6" w:rsidRDefault="00D51927" w:rsidP="007A54B6">
      <w:pPr>
        <w:spacing w:after="0" w:line="360" w:lineRule="auto"/>
        <w:jc w:val="both"/>
        <w:rPr>
          <w:rFonts w:ascii="Times New Roman" w:hAnsi="Times New Roman"/>
          <w:sz w:val="24"/>
          <w:szCs w:val="24"/>
        </w:rPr>
      </w:pPr>
      <w:r w:rsidRPr="007A54B6">
        <w:rPr>
          <w:rFonts w:ascii="Times New Roman" w:hAnsi="Times New Roman"/>
          <w:sz w:val="24"/>
          <w:szCs w:val="24"/>
        </w:rPr>
        <w:t>Стоимость защищаемых материальных ценностей, как правило, известна.</w:t>
      </w:r>
    </w:p>
    <w:p w:rsidR="00D51927" w:rsidRPr="007A54B6" w:rsidRDefault="00D51927" w:rsidP="007A54B6">
      <w:pPr>
        <w:spacing w:after="0" w:line="360" w:lineRule="auto"/>
        <w:jc w:val="both"/>
        <w:rPr>
          <w:rFonts w:ascii="Times New Roman" w:hAnsi="Times New Roman"/>
          <w:sz w:val="24"/>
          <w:szCs w:val="24"/>
        </w:rPr>
      </w:pPr>
      <w:r w:rsidRPr="007A54B6">
        <w:rPr>
          <w:rFonts w:ascii="Times New Roman" w:hAnsi="Times New Roman"/>
          <w:sz w:val="24"/>
          <w:szCs w:val="24"/>
        </w:rPr>
        <w:t xml:space="preserve">Вероятность возникновения </w:t>
      </w:r>
      <w:proofErr w:type="spellStart"/>
      <w:r w:rsidRPr="007A54B6">
        <w:rPr>
          <w:rFonts w:ascii="Times New Roman" w:hAnsi="Times New Roman"/>
          <w:sz w:val="24"/>
          <w:szCs w:val="24"/>
        </w:rPr>
        <w:t>пожаровзрывоопасной</w:t>
      </w:r>
      <w:proofErr w:type="spellEnd"/>
      <w:r w:rsidRPr="007A54B6">
        <w:rPr>
          <w:rFonts w:ascii="Times New Roman" w:hAnsi="Times New Roman"/>
          <w:sz w:val="24"/>
          <w:szCs w:val="24"/>
        </w:rPr>
        <w:t xml:space="preserve"> ситуации может быть определена на основании статистических данных. Коэффициент </w:t>
      </w:r>
      <w:r w:rsidRPr="007A54B6">
        <w:rPr>
          <w:rFonts w:ascii="Times New Roman" w:hAnsi="Times New Roman"/>
          <w:sz w:val="24"/>
          <w:szCs w:val="24"/>
        </w:rPr>
        <w:sym w:font="Symbol" w:char="F061"/>
      </w:r>
      <w:r w:rsidRPr="007A54B6">
        <w:rPr>
          <w:rFonts w:ascii="Times New Roman" w:hAnsi="Times New Roman"/>
          <w:sz w:val="24"/>
          <w:szCs w:val="24"/>
        </w:rPr>
        <w:t xml:space="preserve"> = 1 в том случае, когда возникший пожар или взрыв уничтожает все защищаемые материальные ценности; </w:t>
      </w:r>
      <w:r w:rsidRPr="007A54B6">
        <w:rPr>
          <w:rFonts w:ascii="Times New Roman" w:hAnsi="Times New Roman"/>
          <w:sz w:val="24"/>
          <w:szCs w:val="24"/>
        </w:rPr>
        <w:sym w:font="Symbol" w:char="F061"/>
      </w:r>
      <w:r w:rsidRPr="007A54B6">
        <w:rPr>
          <w:rFonts w:ascii="Times New Roman" w:hAnsi="Times New Roman"/>
          <w:sz w:val="24"/>
          <w:szCs w:val="24"/>
        </w:rPr>
        <w:t xml:space="preserve"> </w:t>
      </w:r>
      <w:r w:rsidRPr="007A54B6">
        <w:rPr>
          <w:rFonts w:ascii="Times New Roman" w:hAnsi="Times New Roman"/>
          <w:sz w:val="24"/>
          <w:szCs w:val="24"/>
        </w:rPr>
        <w:sym w:font="Symbol" w:char="F03C"/>
      </w:r>
      <w:r w:rsidRPr="007A54B6">
        <w:rPr>
          <w:rFonts w:ascii="Times New Roman" w:hAnsi="Times New Roman"/>
          <w:sz w:val="24"/>
          <w:szCs w:val="24"/>
        </w:rPr>
        <w:t xml:space="preserve"> 1 в случаях, когда материальные ценности уничтожаются частично. Он определяется или устанавливается для каждого объекта или группы характерных объектов.</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Вероятность того, что применяемая защита предотвратит пожар или взрыв, зависит от характеристик технических решений защиты и степени ее соответствия для заданного объекта:</w:t>
      </w:r>
    </w:p>
    <w:p w:rsidR="00D51927" w:rsidRPr="007A54B6" w:rsidRDefault="00D51927" w:rsidP="007A54B6">
      <w:pPr>
        <w:spacing w:before="120" w:after="120" w:line="360" w:lineRule="auto"/>
        <w:jc w:val="center"/>
        <w:rPr>
          <w:rFonts w:ascii="Times New Roman" w:hAnsi="Times New Roman"/>
          <w:sz w:val="24"/>
          <w:szCs w:val="24"/>
        </w:rPr>
      </w:pPr>
      <w:proofErr w:type="spellStart"/>
      <w:r w:rsidRPr="007A54B6">
        <w:rPr>
          <w:rFonts w:ascii="Times New Roman" w:hAnsi="Times New Roman"/>
          <w:i/>
          <w:sz w:val="24"/>
          <w:szCs w:val="24"/>
        </w:rPr>
        <w:t>Р</w:t>
      </w:r>
      <w:r w:rsidRPr="007A54B6">
        <w:rPr>
          <w:rFonts w:ascii="Times New Roman" w:hAnsi="Times New Roman"/>
          <w:sz w:val="24"/>
          <w:szCs w:val="24"/>
          <w:vertAlign w:val="subscript"/>
        </w:rPr>
        <w:t>ппз</w:t>
      </w:r>
      <w:proofErr w:type="spellEnd"/>
      <w:r w:rsidRPr="007A54B6">
        <w:rPr>
          <w:rFonts w:ascii="Times New Roman" w:hAnsi="Times New Roman"/>
          <w:sz w:val="24"/>
          <w:szCs w:val="24"/>
        </w:rPr>
        <w:t xml:space="preserve"> = </w:t>
      </w:r>
      <w:r w:rsidRPr="007A54B6">
        <w:rPr>
          <w:rFonts w:ascii="Times New Roman" w:hAnsi="Times New Roman"/>
          <w:i/>
          <w:sz w:val="24"/>
          <w:szCs w:val="24"/>
          <w:lang w:val="en-US"/>
        </w:rPr>
        <w:t>K</w:t>
      </w:r>
      <w:r w:rsidRPr="007A54B6">
        <w:rPr>
          <w:rFonts w:ascii="Times New Roman" w:hAnsi="Times New Roman"/>
          <w:sz w:val="24"/>
          <w:szCs w:val="24"/>
          <w:vertAlign w:val="subscript"/>
        </w:rPr>
        <w:t>г</w:t>
      </w:r>
      <w:r w:rsidRPr="007A54B6">
        <w:rPr>
          <w:rFonts w:ascii="Times New Roman" w:hAnsi="Times New Roman"/>
          <w:sz w:val="24"/>
          <w:szCs w:val="24"/>
        </w:rPr>
        <w:t xml:space="preserve"> </w:t>
      </w:r>
      <w:r w:rsidRPr="007A54B6">
        <w:rPr>
          <w:rFonts w:ascii="Times New Roman" w:hAnsi="Times New Roman"/>
          <w:i/>
          <w:sz w:val="24"/>
          <w:szCs w:val="24"/>
          <w:lang w:val="en-US"/>
        </w:rPr>
        <w:t>K</w:t>
      </w:r>
      <w:r w:rsidRPr="007A54B6">
        <w:rPr>
          <w:rFonts w:ascii="Times New Roman" w:hAnsi="Times New Roman"/>
          <w:sz w:val="24"/>
          <w:szCs w:val="24"/>
          <w:vertAlign w:val="subscript"/>
        </w:rPr>
        <w:t xml:space="preserve"> с</w:t>
      </w:r>
      <w:r w:rsidRPr="007A54B6">
        <w:rPr>
          <w:rFonts w:ascii="Times New Roman" w:hAnsi="Times New Roman"/>
          <w:sz w:val="24"/>
          <w:szCs w:val="24"/>
        </w:rPr>
        <w:t>,                                               (10.3)</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 xml:space="preserve">где </w:t>
      </w:r>
      <w:r w:rsidRPr="007A54B6">
        <w:rPr>
          <w:rFonts w:ascii="Times New Roman" w:hAnsi="Times New Roman"/>
          <w:i/>
          <w:sz w:val="24"/>
          <w:szCs w:val="24"/>
          <w:lang w:val="en-US"/>
        </w:rPr>
        <w:t>K</w:t>
      </w:r>
      <w:r w:rsidRPr="007A54B6">
        <w:rPr>
          <w:rFonts w:ascii="Times New Roman" w:hAnsi="Times New Roman"/>
          <w:sz w:val="24"/>
          <w:szCs w:val="24"/>
          <w:vertAlign w:val="subscript"/>
        </w:rPr>
        <w:t>г</w:t>
      </w:r>
      <w:r w:rsidRPr="007A54B6">
        <w:rPr>
          <w:rFonts w:ascii="Times New Roman" w:hAnsi="Times New Roman"/>
          <w:sz w:val="24"/>
          <w:szCs w:val="24"/>
        </w:rPr>
        <w:t xml:space="preserve"> – коэффициент готовности защиты; </w:t>
      </w:r>
      <w:r w:rsidRPr="007A54B6">
        <w:rPr>
          <w:rFonts w:ascii="Times New Roman" w:hAnsi="Times New Roman"/>
          <w:i/>
          <w:sz w:val="24"/>
          <w:szCs w:val="24"/>
          <w:lang w:val="en-US"/>
        </w:rPr>
        <w:t>K</w:t>
      </w:r>
      <w:r w:rsidRPr="007A54B6">
        <w:rPr>
          <w:rFonts w:ascii="Times New Roman" w:hAnsi="Times New Roman"/>
          <w:sz w:val="24"/>
          <w:szCs w:val="24"/>
          <w:vertAlign w:val="subscript"/>
        </w:rPr>
        <w:t>с</w:t>
      </w:r>
      <w:r w:rsidRPr="007A54B6">
        <w:rPr>
          <w:rFonts w:ascii="Times New Roman" w:hAnsi="Times New Roman"/>
          <w:sz w:val="24"/>
          <w:szCs w:val="24"/>
        </w:rPr>
        <w:t xml:space="preserve"> – коэффициент соответствия выбранной защиты заданному объекту по требованиям, обеспечивающим предотвращение пожара или взрыва.</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В свою очередь,</w:t>
      </w:r>
    </w:p>
    <w:p w:rsidR="00D51927" w:rsidRPr="007A54B6" w:rsidRDefault="00D51927" w:rsidP="007A54B6">
      <w:pPr>
        <w:spacing w:before="120" w:after="120" w:line="360" w:lineRule="auto"/>
        <w:jc w:val="center"/>
        <w:rPr>
          <w:rFonts w:ascii="Times New Roman" w:hAnsi="Times New Roman"/>
          <w:sz w:val="24"/>
          <w:szCs w:val="24"/>
        </w:rPr>
      </w:pPr>
      <w:r w:rsidRPr="007A54B6">
        <w:rPr>
          <w:rFonts w:ascii="Times New Roman" w:hAnsi="Times New Roman"/>
          <w:i/>
          <w:sz w:val="24"/>
          <w:szCs w:val="24"/>
          <w:lang w:val="en-US"/>
        </w:rPr>
        <w:t>K</w:t>
      </w:r>
      <w:r w:rsidRPr="007A54B6">
        <w:rPr>
          <w:rFonts w:ascii="Times New Roman" w:hAnsi="Times New Roman"/>
          <w:sz w:val="24"/>
          <w:szCs w:val="24"/>
          <w:vertAlign w:val="subscript"/>
        </w:rPr>
        <w:t>г</w:t>
      </w:r>
      <w:r w:rsidRPr="007A54B6">
        <w:rPr>
          <w:rFonts w:ascii="Times New Roman" w:hAnsi="Times New Roman"/>
          <w:sz w:val="24"/>
          <w:szCs w:val="24"/>
        </w:rPr>
        <w:t xml:space="preserve"> = </w:t>
      </w:r>
      <w:proofErr w:type="spellStart"/>
      <w:r w:rsidRPr="007A54B6">
        <w:rPr>
          <w:rFonts w:ascii="Times New Roman" w:hAnsi="Times New Roman"/>
          <w:i/>
          <w:sz w:val="24"/>
          <w:szCs w:val="24"/>
        </w:rPr>
        <w:t>Т</w:t>
      </w:r>
      <w:r w:rsidRPr="007A54B6">
        <w:rPr>
          <w:rFonts w:ascii="Times New Roman" w:hAnsi="Times New Roman"/>
          <w:sz w:val="24"/>
          <w:szCs w:val="24"/>
          <w:vertAlign w:val="subscript"/>
        </w:rPr>
        <w:t>н.о</w:t>
      </w:r>
      <w:proofErr w:type="spellEnd"/>
      <w:r w:rsidRPr="007A54B6">
        <w:rPr>
          <w:rFonts w:ascii="Times New Roman" w:hAnsi="Times New Roman"/>
          <w:sz w:val="24"/>
          <w:szCs w:val="24"/>
        </w:rPr>
        <w:t>/ (</w:t>
      </w:r>
      <w:proofErr w:type="spellStart"/>
      <w:r w:rsidRPr="007A54B6">
        <w:rPr>
          <w:rFonts w:ascii="Times New Roman" w:hAnsi="Times New Roman"/>
          <w:i/>
          <w:sz w:val="24"/>
          <w:szCs w:val="24"/>
        </w:rPr>
        <w:t>Т</w:t>
      </w:r>
      <w:r w:rsidRPr="007A54B6">
        <w:rPr>
          <w:rFonts w:ascii="Times New Roman" w:hAnsi="Times New Roman"/>
          <w:sz w:val="24"/>
          <w:szCs w:val="24"/>
          <w:vertAlign w:val="subscript"/>
        </w:rPr>
        <w:t>н.о</w:t>
      </w:r>
      <w:proofErr w:type="spellEnd"/>
      <w:r w:rsidRPr="007A54B6">
        <w:rPr>
          <w:rFonts w:ascii="Times New Roman" w:hAnsi="Times New Roman"/>
          <w:sz w:val="24"/>
          <w:szCs w:val="24"/>
        </w:rPr>
        <w:t xml:space="preserve"> + </w:t>
      </w:r>
      <w:proofErr w:type="spellStart"/>
      <w:r w:rsidRPr="007A54B6">
        <w:rPr>
          <w:rFonts w:ascii="Times New Roman" w:hAnsi="Times New Roman"/>
          <w:i/>
          <w:sz w:val="24"/>
          <w:szCs w:val="24"/>
        </w:rPr>
        <w:t>Т</w:t>
      </w:r>
      <w:r w:rsidRPr="007A54B6">
        <w:rPr>
          <w:rFonts w:ascii="Times New Roman" w:hAnsi="Times New Roman"/>
          <w:sz w:val="24"/>
          <w:szCs w:val="24"/>
          <w:vertAlign w:val="subscript"/>
        </w:rPr>
        <w:t>в</w:t>
      </w:r>
      <w:proofErr w:type="spellEnd"/>
      <w:r w:rsidRPr="007A54B6">
        <w:rPr>
          <w:rFonts w:ascii="Times New Roman" w:hAnsi="Times New Roman"/>
          <w:sz w:val="24"/>
          <w:szCs w:val="24"/>
        </w:rPr>
        <w:t>),                                       (10.4)</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 xml:space="preserve">где </w:t>
      </w:r>
      <w:proofErr w:type="spellStart"/>
      <w:r w:rsidRPr="007A54B6">
        <w:rPr>
          <w:rFonts w:ascii="Times New Roman" w:hAnsi="Times New Roman"/>
          <w:i/>
          <w:sz w:val="24"/>
          <w:szCs w:val="24"/>
        </w:rPr>
        <w:t>Т</w:t>
      </w:r>
      <w:r w:rsidRPr="007A54B6">
        <w:rPr>
          <w:rFonts w:ascii="Times New Roman" w:hAnsi="Times New Roman"/>
          <w:sz w:val="24"/>
          <w:szCs w:val="24"/>
          <w:vertAlign w:val="subscript"/>
        </w:rPr>
        <w:t>н.о</w:t>
      </w:r>
      <w:proofErr w:type="spellEnd"/>
      <w:r w:rsidRPr="007A54B6">
        <w:rPr>
          <w:rFonts w:ascii="Times New Roman" w:hAnsi="Times New Roman"/>
          <w:sz w:val="24"/>
          <w:szCs w:val="24"/>
        </w:rPr>
        <w:t xml:space="preserve"> – время наработки на отказ защиты; </w:t>
      </w:r>
      <w:proofErr w:type="spellStart"/>
      <w:r w:rsidRPr="007A54B6">
        <w:rPr>
          <w:rFonts w:ascii="Times New Roman" w:hAnsi="Times New Roman"/>
          <w:i/>
          <w:sz w:val="24"/>
          <w:szCs w:val="24"/>
        </w:rPr>
        <w:t>Т</w:t>
      </w:r>
      <w:r w:rsidRPr="007A54B6">
        <w:rPr>
          <w:rFonts w:ascii="Times New Roman" w:hAnsi="Times New Roman"/>
          <w:sz w:val="24"/>
          <w:szCs w:val="24"/>
          <w:vertAlign w:val="subscript"/>
        </w:rPr>
        <w:t>в</w:t>
      </w:r>
      <w:proofErr w:type="spellEnd"/>
      <w:r w:rsidRPr="007A54B6">
        <w:rPr>
          <w:rFonts w:ascii="Times New Roman" w:hAnsi="Times New Roman"/>
          <w:sz w:val="24"/>
          <w:szCs w:val="24"/>
        </w:rPr>
        <w:t xml:space="preserve"> – время восстановления отказа защиты.</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 xml:space="preserve">суммарные затраты на противопожарную защиту электроустановок, </w:t>
      </w:r>
      <w:proofErr w:type="spellStart"/>
      <w:r w:rsidRPr="007A54B6">
        <w:rPr>
          <w:rFonts w:ascii="Times New Roman" w:hAnsi="Times New Roman"/>
          <w:sz w:val="24"/>
          <w:szCs w:val="24"/>
        </w:rPr>
        <w:t>молниезащиту</w:t>
      </w:r>
      <w:proofErr w:type="spellEnd"/>
      <w:r w:rsidRPr="007A54B6">
        <w:rPr>
          <w:rFonts w:ascii="Times New Roman" w:hAnsi="Times New Roman"/>
          <w:sz w:val="24"/>
          <w:szCs w:val="24"/>
        </w:rPr>
        <w:t xml:space="preserve"> и защиту от статического  электричества защиту составят:</w:t>
      </w:r>
    </w:p>
    <w:p w:rsidR="00D51927" w:rsidRPr="007A54B6" w:rsidRDefault="00D51927" w:rsidP="007A54B6">
      <w:pPr>
        <w:spacing w:before="120" w:after="120" w:line="360" w:lineRule="auto"/>
        <w:jc w:val="center"/>
        <w:rPr>
          <w:rFonts w:ascii="Times New Roman" w:hAnsi="Times New Roman"/>
          <w:sz w:val="24"/>
          <w:szCs w:val="24"/>
        </w:rPr>
      </w:pPr>
      <w:proofErr w:type="spellStart"/>
      <w:r w:rsidRPr="007A54B6">
        <w:rPr>
          <w:rFonts w:ascii="Times New Roman" w:hAnsi="Times New Roman"/>
          <w:i/>
          <w:sz w:val="24"/>
          <w:szCs w:val="24"/>
        </w:rPr>
        <w:t>С</w:t>
      </w:r>
      <w:r w:rsidRPr="007A54B6">
        <w:rPr>
          <w:rFonts w:ascii="Times New Roman" w:hAnsi="Times New Roman"/>
          <w:sz w:val="24"/>
          <w:szCs w:val="24"/>
          <w:vertAlign w:val="subscript"/>
        </w:rPr>
        <w:t>з</w:t>
      </w:r>
      <w:proofErr w:type="spellEnd"/>
      <w:r w:rsidRPr="007A54B6">
        <w:rPr>
          <w:rFonts w:ascii="Times New Roman" w:hAnsi="Times New Roman"/>
          <w:sz w:val="24"/>
          <w:szCs w:val="24"/>
        </w:rPr>
        <w:t xml:space="preserve"> = </w:t>
      </w:r>
      <w:proofErr w:type="spellStart"/>
      <w:r w:rsidRPr="007A54B6">
        <w:rPr>
          <w:rFonts w:ascii="Times New Roman" w:hAnsi="Times New Roman"/>
          <w:i/>
          <w:sz w:val="24"/>
          <w:szCs w:val="24"/>
        </w:rPr>
        <w:t>С</w:t>
      </w:r>
      <w:r w:rsidRPr="007A54B6">
        <w:rPr>
          <w:rFonts w:ascii="Times New Roman" w:hAnsi="Times New Roman"/>
          <w:sz w:val="24"/>
          <w:szCs w:val="24"/>
          <w:vertAlign w:val="subscript"/>
        </w:rPr>
        <w:t>т</w:t>
      </w:r>
      <w:proofErr w:type="spellEnd"/>
      <w:r w:rsidRPr="007A54B6">
        <w:rPr>
          <w:rFonts w:ascii="Times New Roman" w:hAnsi="Times New Roman"/>
          <w:sz w:val="24"/>
          <w:szCs w:val="24"/>
          <w:vertAlign w:val="subscript"/>
          <w:lang w:val="en-US"/>
        </w:rPr>
        <w:t>c</w:t>
      </w:r>
      <w:r w:rsidRPr="007A54B6">
        <w:rPr>
          <w:rFonts w:ascii="Times New Roman" w:hAnsi="Times New Roman"/>
          <w:sz w:val="24"/>
          <w:szCs w:val="24"/>
          <w:vertAlign w:val="subscript"/>
        </w:rPr>
        <w:t>з</w:t>
      </w:r>
      <w:r w:rsidRPr="007A54B6">
        <w:rPr>
          <w:rFonts w:ascii="Times New Roman" w:hAnsi="Times New Roman"/>
          <w:sz w:val="24"/>
          <w:szCs w:val="24"/>
        </w:rPr>
        <w:t xml:space="preserve"> + </w:t>
      </w:r>
      <w:r w:rsidRPr="007A54B6">
        <w:rPr>
          <w:rFonts w:ascii="Times New Roman" w:hAnsi="Times New Roman"/>
          <w:i/>
          <w:sz w:val="24"/>
          <w:szCs w:val="24"/>
        </w:rPr>
        <w:t>С</w:t>
      </w:r>
      <w:r w:rsidRPr="007A54B6">
        <w:rPr>
          <w:rFonts w:ascii="Times New Roman" w:hAnsi="Times New Roman"/>
          <w:sz w:val="24"/>
          <w:szCs w:val="24"/>
          <w:vertAlign w:val="subscript"/>
        </w:rPr>
        <w:t>м</w:t>
      </w:r>
      <w:r w:rsidRPr="007A54B6">
        <w:rPr>
          <w:rFonts w:ascii="Times New Roman" w:hAnsi="Times New Roman"/>
          <w:sz w:val="24"/>
          <w:szCs w:val="24"/>
        </w:rPr>
        <w:t xml:space="preserve"> + </w:t>
      </w:r>
      <w:proofErr w:type="spellStart"/>
      <w:r w:rsidRPr="007A54B6">
        <w:rPr>
          <w:rFonts w:ascii="Times New Roman" w:hAnsi="Times New Roman"/>
          <w:i/>
          <w:sz w:val="24"/>
          <w:szCs w:val="24"/>
        </w:rPr>
        <w:t>С</w:t>
      </w:r>
      <w:r w:rsidRPr="007A54B6">
        <w:rPr>
          <w:rFonts w:ascii="Times New Roman" w:hAnsi="Times New Roman"/>
          <w:sz w:val="24"/>
          <w:szCs w:val="24"/>
          <w:vertAlign w:val="subscript"/>
        </w:rPr>
        <w:t>э</w:t>
      </w:r>
      <w:proofErr w:type="spellEnd"/>
      <w:r w:rsidRPr="007A54B6">
        <w:rPr>
          <w:rFonts w:ascii="Times New Roman" w:hAnsi="Times New Roman"/>
          <w:sz w:val="24"/>
          <w:szCs w:val="24"/>
        </w:rPr>
        <w:t>,                                     (10.6)</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 xml:space="preserve">где </w:t>
      </w:r>
      <w:proofErr w:type="spellStart"/>
      <w:r w:rsidRPr="007A54B6">
        <w:rPr>
          <w:rFonts w:ascii="Times New Roman" w:hAnsi="Times New Roman"/>
          <w:i/>
          <w:sz w:val="24"/>
          <w:szCs w:val="24"/>
        </w:rPr>
        <w:t>С</w:t>
      </w:r>
      <w:r w:rsidRPr="007A54B6">
        <w:rPr>
          <w:rFonts w:ascii="Times New Roman" w:hAnsi="Times New Roman"/>
          <w:sz w:val="24"/>
          <w:szCs w:val="24"/>
          <w:vertAlign w:val="subscript"/>
        </w:rPr>
        <w:t>т</w:t>
      </w:r>
      <w:proofErr w:type="spellEnd"/>
      <w:r w:rsidRPr="007A54B6">
        <w:rPr>
          <w:rFonts w:ascii="Times New Roman" w:hAnsi="Times New Roman"/>
          <w:sz w:val="24"/>
          <w:szCs w:val="24"/>
          <w:vertAlign w:val="subscript"/>
          <w:lang w:val="en-US"/>
        </w:rPr>
        <w:t>c</w:t>
      </w:r>
      <w:r w:rsidRPr="007A54B6">
        <w:rPr>
          <w:rFonts w:ascii="Times New Roman" w:hAnsi="Times New Roman"/>
          <w:sz w:val="24"/>
          <w:szCs w:val="24"/>
          <w:vertAlign w:val="subscript"/>
        </w:rPr>
        <w:t>з</w:t>
      </w:r>
      <w:r w:rsidRPr="007A54B6">
        <w:rPr>
          <w:rFonts w:ascii="Times New Roman" w:hAnsi="Times New Roman"/>
          <w:sz w:val="24"/>
          <w:szCs w:val="24"/>
        </w:rPr>
        <w:t xml:space="preserve"> – затраты на приобретение технических средств защиты; </w:t>
      </w:r>
      <w:r w:rsidRPr="007A54B6">
        <w:rPr>
          <w:rFonts w:ascii="Times New Roman" w:hAnsi="Times New Roman"/>
          <w:i/>
          <w:sz w:val="24"/>
          <w:szCs w:val="24"/>
        </w:rPr>
        <w:t>С</w:t>
      </w:r>
      <w:r w:rsidRPr="007A54B6">
        <w:rPr>
          <w:rFonts w:ascii="Times New Roman" w:hAnsi="Times New Roman"/>
          <w:sz w:val="24"/>
          <w:szCs w:val="24"/>
          <w:vertAlign w:val="subscript"/>
        </w:rPr>
        <w:t>м</w:t>
      </w:r>
      <w:r w:rsidRPr="007A54B6">
        <w:rPr>
          <w:rFonts w:ascii="Times New Roman" w:hAnsi="Times New Roman"/>
          <w:sz w:val="24"/>
          <w:szCs w:val="24"/>
        </w:rPr>
        <w:t xml:space="preserve"> – стоимость монтажных работ; </w:t>
      </w:r>
      <w:proofErr w:type="spellStart"/>
      <w:r w:rsidRPr="007A54B6">
        <w:rPr>
          <w:rFonts w:ascii="Times New Roman" w:hAnsi="Times New Roman"/>
          <w:i/>
          <w:sz w:val="24"/>
          <w:szCs w:val="24"/>
        </w:rPr>
        <w:t>С</w:t>
      </w:r>
      <w:r w:rsidRPr="007A54B6">
        <w:rPr>
          <w:rFonts w:ascii="Times New Roman" w:hAnsi="Times New Roman"/>
          <w:sz w:val="24"/>
          <w:szCs w:val="24"/>
          <w:vertAlign w:val="subscript"/>
        </w:rPr>
        <w:t>э</w:t>
      </w:r>
      <w:proofErr w:type="spellEnd"/>
      <w:r w:rsidRPr="007A54B6">
        <w:rPr>
          <w:rFonts w:ascii="Times New Roman" w:hAnsi="Times New Roman"/>
          <w:sz w:val="24"/>
          <w:szCs w:val="24"/>
        </w:rPr>
        <w:t xml:space="preserve"> – стоимость эксплуатации защиты в течение заданного времени.</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 xml:space="preserve">Значение </w:t>
      </w:r>
      <w:proofErr w:type="spellStart"/>
      <w:r w:rsidRPr="007A54B6">
        <w:rPr>
          <w:rFonts w:ascii="Times New Roman" w:hAnsi="Times New Roman"/>
          <w:i/>
          <w:sz w:val="24"/>
          <w:szCs w:val="24"/>
        </w:rPr>
        <w:t>С</w:t>
      </w:r>
      <w:r w:rsidRPr="007A54B6">
        <w:rPr>
          <w:rFonts w:ascii="Times New Roman" w:hAnsi="Times New Roman"/>
          <w:sz w:val="24"/>
          <w:szCs w:val="24"/>
          <w:vertAlign w:val="subscript"/>
        </w:rPr>
        <w:t>тсз</w:t>
      </w:r>
      <w:proofErr w:type="spellEnd"/>
      <w:r w:rsidRPr="007A54B6">
        <w:rPr>
          <w:rFonts w:ascii="Times New Roman" w:hAnsi="Times New Roman"/>
          <w:sz w:val="24"/>
          <w:szCs w:val="24"/>
        </w:rPr>
        <w:t xml:space="preserve"> и </w:t>
      </w:r>
      <w:r w:rsidRPr="007A54B6">
        <w:rPr>
          <w:rFonts w:ascii="Times New Roman" w:hAnsi="Times New Roman"/>
          <w:i/>
          <w:sz w:val="24"/>
          <w:szCs w:val="24"/>
        </w:rPr>
        <w:t>С</w:t>
      </w:r>
      <w:r w:rsidRPr="007A54B6">
        <w:rPr>
          <w:rFonts w:ascii="Times New Roman" w:hAnsi="Times New Roman"/>
          <w:sz w:val="24"/>
          <w:szCs w:val="24"/>
          <w:vertAlign w:val="subscript"/>
        </w:rPr>
        <w:t>м</w:t>
      </w:r>
      <w:r w:rsidRPr="007A54B6">
        <w:rPr>
          <w:rFonts w:ascii="Times New Roman" w:hAnsi="Times New Roman"/>
          <w:sz w:val="24"/>
          <w:szCs w:val="24"/>
        </w:rPr>
        <w:t xml:space="preserve"> определяются на основании соответствующих прейскурантов и каталогов цен покупных изделий и монтажных работ.</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Эксплуатационные расходы равны:</w:t>
      </w:r>
    </w:p>
    <w:p w:rsidR="00D51927" w:rsidRPr="007A54B6" w:rsidRDefault="00D51927" w:rsidP="007A54B6">
      <w:pPr>
        <w:spacing w:before="120" w:line="360" w:lineRule="auto"/>
        <w:jc w:val="center"/>
        <w:rPr>
          <w:rFonts w:ascii="Times New Roman" w:hAnsi="Times New Roman"/>
          <w:sz w:val="24"/>
          <w:szCs w:val="24"/>
        </w:rPr>
      </w:pPr>
      <w:proofErr w:type="spellStart"/>
      <w:r w:rsidRPr="007A54B6">
        <w:rPr>
          <w:rFonts w:ascii="Times New Roman" w:hAnsi="Times New Roman"/>
          <w:i/>
          <w:sz w:val="24"/>
          <w:szCs w:val="24"/>
        </w:rPr>
        <w:t>С</w:t>
      </w:r>
      <w:r w:rsidRPr="007A54B6">
        <w:rPr>
          <w:rFonts w:ascii="Times New Roman" w:hAnsi="Times New Roman"/>
          <w:sz w:val="24"/>
          <w:szCs w:val="24"/>
          <w:vertAlign w:val="subscript"/>
        </w:rPr>
        <w:t>э</w:t>
      </w:r>
      <w:proofErr w:type="spellEnd"/>
      <w:r w:rsidRPr="007A54B6">
        <w:rPr>
          <w:rFonts w:ascii="Times New Roman" w:hAnsi="Times New Roman"/>
          <w:sz w:val="24"/>
          <w:szCs w:val="24"/>
        </w:rPr>
        <w:t xml:space="preserve"> = </w:t>
      </w:r>
      <w:proofErr w:type="spellStart"/>
      <w:r w:rsidRPr="007A54B6">
        <w:rPr>
          <w:rFonts w:ascii="Times New Roman" w:hAnsi="Times New Roman"/>
          <w:i/>
          <w:sz w:val="24"/>
          <w:szCs w:val="24"/>
        </w:rPr>
        <w:t>С</w:t>
      </w:r>
      <w:r w:rsidRPr="007A54B6">
        <w:rPr>
          <w:rFonts w:ascii="Times New Roman" w:hAnsi="Times New Roman"/>
          <w:sz w:val="24"/>
          <w:szCs w:val="24"/>
          <w:vertAlign w:val="subscript"/>
        </w:rPr>
        <w:t>п</w:t>
      </w:r>
      <w:proofErr w:type="spellEnd"/>
      <w:r w:rsidRPr="007A54B6">
        <w:rPr>
          <w:rFonts w:ascii="Times New Roman" w:hAnsi="Times New Roman"/>
          <w:sz w:val="24"/>
          <w:szCs w:val="24"/>
        </w:rPr>
        <w:t xml:space="preserve"> + </w:t>
      </w:r>
      <w:proofErr w:type="spellStart"/>
      <w:r w:rsidRPr="007A54B6">
        <w:rPr>
          <w:rFonts w:ascii="Times New Roman" w:hAnsi="Times New Roman"/>
          <w:i/>
          <w:sz w:val="24"/>
          <w:szCs w:val="24"/>
        </w:rPr>
        <w:t>С</w:t>
      </w:r>
      <w:r w:rsidRPr="007A54B6">
        <w:rPr>
          <w:rFonts w:ascii="Times New Roman" w:hAnsi="Times New Roman"/>
          <w:sz w:val="24"/>
          <w:szCs w:val="24"/>
          <w:vertAlign w:val="subscript"/>
        </w:rPr>
        <w:t>р</w:t>
      </w:r>
      <w:r w:rsidRPr="007A54B6">
        <w:rPr>
          <w:rFonts w:ascii="Times New Roman" w:hAnsi="Times New Roman"/>
          <w:i/>
          <w:sz w:val="24"/>
          <w:szCs w:val="24"/>
        </w:rPr>
        <w:t>n</w:t>
      </w:r>
      <w:proofErr w:type="spellEnd"/>
      <w:r w:rsidRPr="007A54B6">
        <w:rPr>
          <w:rFonts w:ascii="Times New Roman" w:hAnsi="Times New Roman"/>
          <w:sz w:val="24"/>
          <w:szCs w:val="24"/>
        </w:rPr>
        <w:t>,                                            (10.7)</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lastRenderedPageBreak/>
        <w:t xml:space="preserve">где </w:t>
      </w:r>
      <w:proofErr w:type="spellStart"/>
      <w:r w:rsidRPr="007A54B6">
        <w:rPr>
          <w:rFonts w:ascii="Times New Roman" w:hAnsi="Times New Roman"/>
          <w:i/>
          <w:sz w:val="24"/>
          <w:szCs w:val="24"/>
        </w:rPr>
        <w:t>С</w:t>
      </w:r>
      <w:r w:rsidRPr="007A54B6">
        <w:rPr>
          <w:rFonts w:ascii="Times New Roman" w:hAnsi="Times New Roman"/>
          <w:sz w:val="24"/>
          <w:szCs w:val="24"/>
          <w:vertAlign w:val="subscript"/>
        </w:rPr>
        <w:t>п</w:t>
      </w:r>
      <w:proofErr w:type="spellEnd"/>
      <w:r w:rsidRPr="007A54B6">
        <w:rPr>
          <w:rFonts w:ascii="Times New Roman" w:hAnsi="Times New Roman"/>
          <w:sz w:val="24"/>
          <w:szCs w:val="24"/>
        </w:rPr>
        <w:t xml:space="preserve"> – стоимость профилактических работ, предупреждающих отказы;</w:t>
      </w:r>
      <w:r w:rsidRPr="007A54B6">
        <w:rPr>
          <w:rFonts w:ascii="Times New Roman" w:hAnsi="Times New Roman"/>
          <w:sz w:val="24"/>
          <w:szCs w:val="24"/>
        </w:rPr>
        <w:br/>
      </w:r>
      <w:r w:rsidRPr="007A54B6">
        <w:rPr>
          <w:rFonts w:ascii="Times New Roman" w:hAnsi="Times New Roman"/>
          <w:i/>
          <w:sz w:val="24"/>
          <w:szCs w:val="24"/>
        </w:rPr>
        <w:t>С</w:t>
      </w:r>
      <w:r w:rsidRPr="007A54B6">
        <w:rPr>
          <w:rFonts w:ascii="Times New Roman" w:hAnsi="Times New Roman"/>
          <w:sz w:val="24"/>
          <w:szCs w:val="24"/>
          <w:vertAlign w:val="subscript"/>
        </w:rPr>
        <w:t>р</w:t>
      </w:r>
      <w:r w:rsidRPr="007A54B6">
        <w:rPr>
          <w:rFonts w:ascii="Times New Roman" w:hAnsi="Times New Roman"/>
          <w:sz w:val="24"/>
          <w:szCs w:val="24"/>
        </w:rPr>
        <w:t xml:space="preserve"> – стоимость восстановления одного отказа защиты; </w:t>
      </w:r>
      <w:r w:rsidRPr="007A54B6">
        <w:rPr>
          <w:rFonts w:ascii="Times New Roman" w:hAnsi="Times New Roman"/>
          <w:i/>
          <w:sz w:val="24"/>
          <w:szCs w:val="24"/>
        </w:rPr>
        <w:t>n</w:t>
      </w:r>
      <w:r w:rsidRPr="007A54B6">
        <w:rPr>
          <w:rFonts w:ascii="Times New Roman" w:hAnsi="Times New Roman"/>
          <w:sz w:val="24"/>
          <w:szCs w:val="24"/>
        </w:rPr>
        <w:t xml:space="preserve"> – число отказов.</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 xml:space="preserve">Повышение </w:t>
      </w:r>
      <w:r w:rsidRPr="007A54B6">
        <w:rPr>
          <w:rFonts w:ascii="Times New Roman" w:hAnsi="Times New Roman"/>
          <w:i/>
          <w:sz w:val="24"/>
          <w:szCs w:val="24"/>
          <w:lang w:val="en-US"/>
        </w:rPr>
        <w:t>K</w:t>
      </w:r>
      <w:r w:rsidRPr="007A54B6">
        <w:rPr>
          <w:rFonts w:ascii="Times New Roman" w:hAnsi="Times New Roman"/>
          <w:sz w:val="24"/>
          <w:szCs w:val="24"/>
          <w:vertAlign w:val="subscript"/>
        </w:rPr>
        <w:t>г</w:t>
      </w:r>
      <w:r w:rsidRPr="007A54B6">
        <w:rPr>
          <w:rFonts w:ascii="Times New Roman" w:hAnsi="Times New Roman"/>
          <w:sz w:val="24"/>
          <w:szCs w:val="24"/>
        </w:rPr>
        <w:t xml:space="preserve"> приводит к снижению стоимости текущего ремонта при эксплуатации за счет снижения числа отказов (</w:t>
      </w:r>
      <w:r w:rsidRPr="007A54B6">
        <w:rPr>
          <w:rFonts w:ascii="Times New Roman" w:hAnsi="Times New Roman"/>
          <w:i/>
          <w:sz w:val="24"/>
          <w:szCs w:val="24"/>
        </w:rPr>
        <w:t>n</w:t>
      </w:r>
      <w:r w:rsidRPr="007A54B6">
        <w:rPr>
          <w:rFonts w:ascii="Times New Roman" w:hAnsi="Times New Roman"/>
          <w:sz w:val="24"/>
          <w:szCs w:val="24"/>
          <w:vertAlign w:val="subscript"/>
        </w:rPr>
        <w:t>1</w:t>
      </w:r>
      <w:r w:rsidRPr="007A54B6">
        <w:rPr>
          <w:rFonts w:ascii="Times New Roman" w:hAnsi="Times New Roman"/>
          <w:sz w:val="24"/>
          <w:szCs w:val="24"/>
        </w:rPr>
        <w:t>-</w:t>
      </w:r>
      <w:r w:rsidRPr="007A54B6">
        <w:rPr>
          <w:rFonts w:ascii="Times New Roman" w:hAnsi="Times New Roman"/>
          <w:i/>
          <w:sz w:val="24"/>
          <w:szCs w:val="24"/>
        </w:rPr>
        <w:t>n</w:t>
      </w:r>
      <w:r w:rsidRPr="007A54B6">
        <w:rPr>
          <w:rFonts w:ascii="Times New Roman" w:hAnsi="Times New Roman"/>
          <w:sz w:val="24"/>
          <w:szCs w:val="24"/>
          <w:vertAlign w:val="subscript"/>
        </w:rPr>
        <w:t>2</w:t>
      </w:r>
      <w:r w:rsidRPr="007A54B6">
        <w:rPr>
          <w:rFonts w:ascii="Times New Roman" w:hAnsi="Times New Roman"/>
          <w:sz w:val="24"/>
          <w:szCs w:val="24"/>
        </w:rPr>
        <w:t xml:space="preserve">) </w:t>
      </w:r>
      <w:r w:rsidRPr="007A54B6">
        <w:rPr>
          <w:rFonts w:ascii="Times New Roman" w:hAnsi="Times New Roman"/>
          <w:sz w:val="24"/>
          <w:szCs w:val="24"/>
        </w:rPr>
        <w:sym w:font="Symbol" w:char="F03C"/>
      </w:r>
      <w:r w:rsidRPr="007A54B6">
        <w:rPr>
          <w:rFonts w:ascii="Times New Roman" w:hAnsi="Times New Roman"/>
          <w:sz w:val="24"/>
          <w:szCs w:val="24"/>
        </w:rPr>
        <w:t xml:space="preserve"> </w:t>
      </w:r>
      <w:r w:rsidRPr="007A54B6">
        <w:rPr>
          <w:rFonts w:ascii="Times New Roman" w:hAnsi="Times New Roman"/>
          <w:i/>
          <w:sz w:val="24"/>
          <w:szCs w:val="24"/>
        </w:rPr>
        <w:t>n</w:t>
      </w:r>
      <w:r w:rsidRPr="007A54B6">
        <w:rPr>
          <w:rFonts w:ascii="Times New Roman" w:hAnsi="Times New Roman"/>
          <w:sz w:val="24"/>
          <w:szCs w:val="24"/>
        </w:rPr>
        <w:t>.</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Следовательно,</w:t>
      </w:r>
    </w:p>
    <w:p w:rsidR="00D51927" w:rsidRPr="007A54B6" w:rsidRDefault="00D51927" w:rsidP="007A54B6">
      <w:pPr>
        <w:spacing w:before="120" w:line="360" w:lineRule="auto"/>
        <w:jc w:val="center"/>
        <w:rPr>
          <w:rFonts w:ascii="Times New Roman" w:hAnsi="Times New Roman"/>
          <w:sz w:val="24"/>
          <w:szCs w:val="24"/>
        </w:rPr>
      </w:pPr>
      <w:proofErr w:type="spellStart"/>
      <w:r w:rsidRPr="007A54B6">
        <w:rPr>
          <w:rFonts w:ascii="Times New Roman" w:hAnsi="Times New Roman"/>
          <w:i/>
          <w:sz w:val="24"/>
          <w:szCs w:val="24"/>
        </w:rPr>
        <w:t>С</w:t>
      </w:r>
      <w:r w:rsidRPr="007A54B6">
        <w:rPr>
          <w:rFonts w:ascii="Times New Roman" w:hAnsi="Times New Roman"/>
          <w:sz w:val="24"/>
          <w:szCs w:val="24"/>
          <w:vertAlign w:val="subscript"/>
        </w:rPr>
        <w:t>э</w:t>
      </w:r>
      <w:proofErr w:type="spellEnd"/>
      <w:r w:rsidRPr="007A54B6">
        <w:rPr>
          <w:rFonts w:ascii="Times New Roman" w:hAnsi="Times New Roman"/>
          <w:sz w:val="24"/>
          <w:szCs w:val="24"/>
          <w:vertAlign w:val="subscript"/>
        </w:rPr>
        <w:t xml:space="preserve"> </w:t>
      </w:r>
      <w:r w:rsidRPr="007A54B6">
        <w:rPr>
          <w:rFonts w:ascii="Times New Roman" w:hAnsi="Times New Roman"/>
          <w:sz w:val="24"/>
          <w:szCs w:val="24"/>
        </w:rPr>
        <w:t xml:space="preserve">= </w:t>
      </w:r>
      <w:proofErr w:type="spellStart"/>
      <w:r w:rsidRPr="007A54B6">
        <w:rPr>
          <w:rFonts w:ascii="Times New Roman" w:hAnsi="Times New Roman"/>
          <w:i/>
          <w:sz w:val="24"/>
          <w:szCs w:val="24"/>
        </w:rPr>
        <w:t>С</w:t>
      </w:r>
      <w:r w:rsidRPr="007A54B6">
        <w:rPr>
          <w:rFonts w:ascii="Times New Roman" w:hAnsi="Times New Roman"/>
          <w:sz w:val="24"/>
          <w:szCs w:val="24"/>
          <w:vertAlign w:val="subscript"/>
        </w:rPr>
        <w:t>п</w:t>
      </w:r>
      <w:proofErr w:type="spellEnd"/>
      <w:r w:rsidRPr="007A54B6">
        <w:rPr>
          <w:rFonts w:ascii="Times New Roman" w:hAnsi="Times New Roman"/>
          <w:sz w:val="24"/>
          <w:szCs w:val="24"/>
          <w:vertAlign w:val="subscript"/>
        </w:rPr>
        <w:t xml:space="preserve"> </w:t>
      </w:r>
      <w:r w:rsidRPr="007A54B6">
        <w:rPr>
          <w:rFonts w:ascii="Times New Roman" w:hAnsi="Times New Roman"/>
          <w:sz w:val="24"/>
          <w:szCs w:val="24"/>
        </w:rPr>
        <w:t xml:space="preserve">+ </w:t>
      </w:r>
      <w:r w:rsidRPr="007A54B6">
        <w:rPr>
          <w:rFonts w:ascii="Times New Roman" w:hAnsi="Times New Roman"/>
          <w:i/>
          <w:sz w:val="24"/>
          <w:szCs w:val="24"/>
        </w:rPr>
        <w:t>С</w:t>
      </w:r>
      <w:r w:rsidRPr="007A54B6">
        <w:rPr>
          <w:rFonts w:ascii="Times New Roman" w:hAnsi="Times New Roman"/>
          <w:sz w:val="24"/>
          <w:szCs w:val="24"/>
          <w:vertAlign w:val="subscript"/>
        </w:rPr>
        <w:t>р</w:t>
      </w:r>
      <w:r w:rsidRPr="007A54B6">
        <w:rPr>
          <w:rFonts w:ascii="Times New Roman" w:hAnsi="Times New Roman"/>
          <w:sz w:val="24"/>
          <w:szCs w:val="24"/>
        </w:rPr>
        <w:t xml:space="preserve"> (</w:t>
      </w:r>
      <w:r w:rsidRPr="007A54B6">
        <w:rPr>
          <w:rFonts w:ascii="Times New Roman" w:hAnsi="Times New Roman"/>
          <w:i/>
          <w:sz w:val="24"/>
          <w:szCs w:val="24"/>
        </w:rPr>
        <w:t>n</w:t>
      </w:r>
      <w:r w:rsidRPr="007A54B6">
        <w:rPr>
          <w:rFonts w:ascii="Times New Roman" w:hAnsi="Times New Roman"/>
          <w:sz w:val="24"/>
          <w:szCs w:val="24"/>
          <w:vertAlign w:val="subscript"/>
        </w:rPr>
        <w:t>1</w:t>
      </w:r>
      <w:r w:rsidRPr="007A54B6">
        <w:rPr>
          <w:rFonts w:ascii="Times New Roman" w:hAnsi="Times New Roman"/>
          <w:sz w:val="24"/>
          <w:szCs w:val="24"/>
        </w:rPr>
        <w:t>-</w:t>
      </w:r>
      <w:r w:rsidRPr="007A54B6">
        <w:rPr>
          <w:rFonts w:ascii="Times New Roman" w:hAnsi="Times New Roman"/>
          <w:i/>
          <w:sz w:val="24"/>
          <w:szCs w:val="24"/>
        </w:rPr>
        <w:t>n</w:t>
      </w:r>
      <w:r w:rsidRPr="007A54B6">
        <w:rPr>
          <w:rFonts w:ascii="Times New Roman" w:hAnsi="Times New Roman"/>
          <w:sz w:val="24"/>
          <w:szCs w:val="24"/>
          <w:vertAlign w:val="subscript"/>
        </w:rPr>
        <w:t>2</w:t>
      </w:r>
      <w:r w:rsidRPr="007A54B6">
        <w:rPr>
          <w:rFonts w:ascii="Times New Roman" w:hAnsi="Times New Roman"/>
          <w:sz w:val="24"/>
          <w:szCs w:val="24"/>
        </w:rPr>
        <w:t>)                                       (10.8)</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при</w:t>
      </w:r>
    </w:p>
    <w:p w:rsidR="00D51927" w:rsidRPr="007A54B6" w:rsidRDefault="00D51927" w:rsidP="007A54B6">
      <w:pPr>
        <w:spacing w:after="120" w:line="360" w:lineRule="auto"/>
        <w:jc w:val="center"/>
        <w:rPr>
          <w:rFonts w:ascii="Times New Roman" w:hAnsi="Times New Roman"/>
          <w:sz w:val="24"/>
          <w:szCs w:val="24"/>
        </w:rPr>
      </w:pPr>
      <w:r w:rsidRPr="007A54B6">
        <w:rPr>
          <w:rFonts w:ascii="Times New Roman" w:hAnsi="Times New Roman"/>
          <w:i/>
          <w:sz w:val="24"/>
          <w:szCs w:val="24"/>
        </w:rPr>
        <w:t>n</w:t>
      </w:r>
      <w:r w:rsidRPr="007A54B6">
        <w:rPr>
          <w:rFonts w:ascii="Times New Roman" w:hAnsi="Times New Roman"/>
          <w:sz w:val="24"/>
          <w:szCs w:val="24"/>
          <w:vertAlign w:val="subscript"/>
        </w:rPr>
        <w:t>1</w:t>
      </w:r>
      <w:r w:rsidRPr="007A54B6">
        <w:rPr>
          <w:rFonts w:ascii="Times New Roman" w:hAnsi="Times New Roman"/>
          <w:sz w:val="24"/>
          <w:szCs w:val="24"/>
        </w:rPr>
        <w:t xml:space="preserve"> = 1/</w:t>
      </w:r>
      <w:r w:rsidRPr="007A54B6">
        <w:rPr>
          <w:rFonts w:ascii="Times New Roman" w:hAnsi="Times New Roman"/>
          <w:i/>
          <w:sz w:val="24"/>
          <w:szCs w:val="24"/>
        </w:rPr>
        <w:t>Т</w:t>
      </w:r>
      <w:r w:rsidRPr="007A54B6">
        <w:rPr>
          <w:rFonts w:ascii="Times New Roman" w:hAnsi="Times New Roman"/>
          <w:sz w:val="24"/>
          <w:szCs w:val="24"/>
          <w:vertAlign w:val="subscript"/>
        </w:rPr>
        <w:t>1</w:t>
      </w:r>
      <w:r w:rsidRPr="007A54B6">
        <w:rPr>
          <w:rFonts w:ascii="Times New Roman" w:hAnsi="Times New Roman"/>
          <w:sz w:val="24"/>
          <w:szCs w:val="24"/>
        </w:rPr>
        <w:t xml:space="preserve"> = </w:t>
      </w:r>
      <w:r w:rsidRPr="007A54B6">
        <w:rPr>
          <w:rFonts w:ascii="Times New Roman" w:hAnsi="Times New Roman"/>
          <w:i/>
          <w:position w:val="-12"/>
          <w:sz w:val="24"/>
          <w:szCs w:val="24"/>
        </w:rPr>
        <w:object w:dxaOrig="27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19.2pt" o:ole="" fillcolor="window">
            <v:imagedata r:id="rId5" o:title=""/>
          </v:shape>
          <o:OLEObject Type="Embed" ProgID="Equation.3" ShapeID="_x0000_i1025" DrawAspect="Content" ObjectID="_1660461916" r:id="rId6"/>
        </w:object>
      </w:r>
      <w:r w:rsidRPr="007A54B6">
        <w:rPr>
          <w:rFonts w:ascii="Times New Roman" w:hAnsi="Times New Roman"/>
          <w:sz w:val="24"/>
          <w:szCs w:val="24"/>
        </w:rPr>
        <w:sym w:font="Symbol" w:char="F074"/>
      </w:r>
      <w:r w:rsidRPr="007A54B6">
        <w:rPr>
          <w:rFonts w:ascii="Times New Roman" w:hAnsi="Times New Roman"/>
          <w:sz w:val="24"/>
          <w:szCs w:val="24"/>
        </w:rPr>
        <w:t xml:space="preserve">;  </w:t>
      </w:r>
      <w:r w:rsidRPr="007A54B6">
        <w:rPr>
          <w:rFonts w:ascii="Times New Roman" w:hAnsi="Times New Roman"/>
          <w:i/>
          <w:sz w:val="24"/>
          <w:szCs w:val="24"/>
        </w:rPr>
        <w:t>n</w:t>
      </w:r>
      <w:r w:rsidRPr="007A54B6">
        <w:rPr>
          <w:rFonts w:ascii="Times New Roman" w:hAnsi="Times New Roman"/>
          <w:sz w:val="24"/>
          <w:szCs w:val="24"/>
          <w:vertAlign w:val="subscript"/>
        </w:rPr>
        <w:t>2</w:t>
      </w:r>
      <w:r w:rsidRPr="007A54B6">
        <w:rPr>
          <w:rFonts w:ascii="Times New Roman" w:hAnsi="Times New Roman"/>
          <w:sz w:val="24"/>
          <w:szCs w:val="24"/>
        </w:rPr>
        <w:t xml:space="preserve"> = 1/</w:t>
      </w:r>
      <w:r w:rsidRPr="007A54B6">
        <w:rPr>
          <w:rFonts w:ascii="Times New Roman" w:hAnsi="Times New Roman"/>
          <w:i/>
          <w:sz w:val="24"/>
          <w:szCs w:val="24"/>
        </w:rPr>
        <w:t>Т</w:t>
      </w:r>
      <w:r w:rsidRPr="007A54B6">
        <w:rPr>
          <w:rFonts w:ascii="Times New Roman" w:hAnsi="Times New Roman"/>
          <w:sz w:val="24"/>
          <w:szCs w:val="24"/>
          <w:vertAlign w:val="subscript"/>
        </w:rPr>
        <w:t>2</w:t>
      </w:r>
      <w:r w:rsidRPr="007A54B6">
        <w:rPr>
          <w:rFonts w:ascii="Times New Roman" w:hAnsi="Times New Roman"/>
          <w:sz w:val="24"/>
          <w:szCs w:val="24"/>
        </w:rPr>
        <w:t xml:space="preserve"> = </w:t>
      </w:r>
      <w:r w:rsidRPr="007A54B6">
        <w:rPr>
          <w:rFonts w:ascii="Times New Roman" w:hAnsi="Times New Roman"/>
          <w:position w:val="-12"/>
          <w:sz w:val="24"/>
          <w:szCs w:val="24"/>
        </w:rPr>
        <w:object w:dxaOrig="320" w:dyaOrig="380">
          <v:shape id="_x0000_i1026" type="#_x0000_t75" style="width:15.6pt;height:19.2pt" o:ole="" fillcolor="window">
            <v:imagedata r:id="rId7" o:title=""/>
          </v:shape>
          <o:OLEObject Type="Embed" ProgID="Equation.3" ShapeID="_x0000_i1026" DrawAspect="Content" ObjectID="_1660461917" r:id="rId8"/>
        </w:object>
      </w:r>
      <w:r w:rsidRPr="007A54B6">
        <w:rPr>
          <w:rFonts w:ascii="Times New Roman" w:hAnsi="Times New Roman"/>
          <w:sz w:val="24"/>
          <w:szCs w:val="24"/>
        </w:rPr>
        <w:sym w:font="Symbol" w:char="F074"/>
      </w:r>
      <w:r w:rsidRPr="007A54B6">
        <w:rPr>
          <w:rFonts w:ascii="Times New Roman" w:hAnsi="Times New Roman"/>
          <w:sz w:val="24"/>
          <w:szCs w:val="24"/>
        </w:rPr>
        <w:t>,</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 xml:space="preserve">где </w:t>
      </w:r>
      <w:r w:rsidRPr="007A54B6">
        <w:rPr>
          <w:rFonts w:ascii="Times New Roman" w:hAnsi="Times New Roman"/>
          <w:position w:val="-12"/>
          <w:sz w:val="24"/>
          <w:szCs w:val="24"/>
        </w:rPr>
        <w:object w:dxaOrig="279" w:dyaOrig="380">
          <v:shape id="_x0000_i1027" type="#_x0000_t75" style="width:14.4pt;height:19.2pt" o:ole="" fillcolor="window">
            <v:imagedata r:id="rId9" o:title=""/>
          </v:shape>
          <o:OLEObject Type="Embed" ProgID="Equation.3" ShapeID="_x0000_i1027" DrawAspect="Content" ObjectID="_1660461918" r:id="rId10"/>
        </w:object>
      </w:r>
      <w:r w:rsidRPr="007A54B6">
        <w:rPr>
          <w:rFonts w:ascii="Times New Roman" w:hAnsi="Times New Roman"/>
          <w:sz w:val="24"/>
          <w:szCs w:val="24"/>
        </w:rPr>
        <w:t xml:space="preserve">, </w:t>
      </w:r>
      <w:r w:rsidRPr="007A54B6">
        <w:rPr>
          <w:rFonts w:ascii="Times New Roman" w:hAnsi="Times New Roman"/>
          <w:position w:val="-12"/>
          <w:sz w:val="24"/>
          <w:szCs w:val="24"/>
        </w:rPr>
        <w:object w:dxaOrig="320" w:dyaOrig="380">
          <v:shape id="_x0000_i1028" type="#_x0000_t75" style="width:15.6pt;height:19.2pt" o:ole="" fillcolor="window">
            <v:imagedata r:id="rId11" o:title=""/>
          </v:shape>
          <o:OLEObject Type="Embed" ProgID="Equation.3" ShapeID="_x0000_i1028" DrawAspect="Content" ObjectID="_1660461919" r:id="rId12"/>
        </w:object>
      </w:r>
      <w:r w:rsidRPr="007A54B6">
        <w:rPr>
          <w:rFonts w:ascii="Times New Roman" w:hAnsi="Times New Roman"/>
          <w:sz w:val="24"/>
          <w:szCs w:val="24"/>
        </w:rPr>
        <w:t xml:space="preserve"> – соответственно интенсивности отказов, соответствующие </w:t>
      </w:r>
      <w:r w:rsidRPr="007A54B6">
        <w:rPr>
          <w:rFonts w:ascii="Times New Roman" w:hAnsi="Times New Roman"/>
          <w:i/>
          <w:sz w:val="24"/>
          <w:szCs w:val="24"/>
          <w:lang w:val="en-US"/>
        </w:rPr>
        <w:t>K</w:t>
      </w:r>
      <w:r w:rsidRPr="007A54B6">
        <w:rPr>
          <w:rFonts w:ascii="Times New Roman" w:hAnsi="Times New Roman"/>
          <w:sz w:val="24"/>
          <w:szCs w:val="24"/>
          <w:vertAlign w:val="subscript"/>
        </w:rPr>
        <w:t>г1</w:t>
      </w:r>
      <w:r w:rsidRPr="007A54B6">
        <w:rPr>
          <w:rFonts w:ascii="Times New Roman" w:hAnsi="Times New Roman"/>
          <w:sz w:val="24"/>
          <w:szCs w:val="24"/>
        </w:rPr>
        <w:t xml:space="preserve"> и </w:t>
      </w:r>
      <w:r w:rsidRPr="007A54B6">
        <w:rPr>
          <w:rFonts w:ascii="Times New Roman" w:hAnsi="Times New Roman"/>
          <w:i/>
          <w:sz w:val="24"/>
          <w:szCs w:val="24"/>
          <w:lang w:val="en-US"/>
        </w:rPr>
        <w:t>K</w:t>
      </w:r>
      <w:r w:rsidRPr="007A54B6">
        <w:rPr>
          <w:rFonts w:ascii="Times New Roman" w:hAnsi="Times New Roman"/>
          <w:sz w:val="24"/>
          <w:szCs w:val="24"/>
          <w:vertAlign w:val="subscript"/>
        </w:rPr>
        <w:t>г2</w:t>
      </w:r>
      <w:r w:rsidRPr="007A54B6">
        <w:rPr>
          <w:rFonts w:ascii="Times New Roman" w:hAnsi="Times New Roman"/>
          <w:sz w:val="24"/>
          <w:szCs w:val="24"/>
        </w:rPr>
        <w:t xml:space="preserve">; </w:t>
      </w:r>
      <w:r w:rsidRPr="007A54B6">
        <w:rPr>
          <w:rFonts w:ascii="Times New Roman" w:hAnsi="Times New Roman"/>
          <w:sz w:val="24"/>
          <w:szCs w:val="24"/>
        </w:rPr>
        <w:sym w:font="Symbol" w:char="F074"/>
      </w:r>
      <w:r w:rsidRPr="007A54B6">
        <w:rPr>
          <w:rFonts w:ascii="Times New Roman" w:hAnsi="Times New Roman"/>
          <w:sz w:val="24"/>
          <w:szCs w:val="24"/>
        </w:rPr>
        <w:t xml:space="preserve"> – рассматриваемый промежуток времени.</w:t>
      </w:r>
    </w:p>
    <w:p w:rsidR="00D51927" w:rsidRPr="007A54B6" w:rsidRDefault="00D51927" w:rsidP="007A54B6">
      <w:pPr>
        <w:spacing w:line="360" w:lineRule="auto"/>
        <w:jc w:val="both"/>
        <w:rPr>
          <w:rFonts w:ascii="Times New Roman" w:hAnsi="Times New Roman"/>
          <w:sz w:val="24"/>
          <w:szCs w:val="24"/>
        </w:rPr>
      </w:pPr>
      <w:r w:rsidRPr="007A54B6">
        <w:rPr>
          <w:rFonts w:ascii="Times New Roman" w:hAnsi="Times New Roman"/>
          <w:sz w:val="24"/>
          <w:szCs w:val="24"/>
        </w:rPr>
        <w:t xml:space="preserve">Важным для оценки эффективности защиты электроустановок, </w:t>
      </w:r>
      <w:proofErr w:type="spellStart"/>
      <w:r w:rsidRPr="007A54B6">
        <w:rPr>
          <w:rFonts w:ascii="Times New Roman" w:hAnsi="Times New Roman"/>
          <w:sz w:val="24"/>
          <w:szCs w:val="24"/>
        </w:rPr>
        <w:t>молниезащиты</w:t>
      </w:r>
      <w:proofErr w:type="spellEnd"/>
      <w:r w:rsidRPr="007A54B6">
        <w:rPr>
          <w:rFonts w:ascii="Times New Roman" w:hAnsi="Times New Roman"/>
          <w:sz w:val="24"/>
          <w:szCs w:val="24"/>
        </w:rPr>
        <w:t xml:space="preserve"> и защиты от статического электричества является показатель, учитывающий социальные аспекты защиты: опасность пожаров и взрывов для жизни людей  и влияние их на моральное состояние людей, как правило, снижающее их общественную активность и производительность труда.</w:t>
      </w:r>
    </w:p>
    <w:p w:rsidR="00D51927" w:rsidRPr="007A54B6" w:rsidRDefault="00D51927" w:rsidP="007A54B6">
      <w:pPr>
        <w:spacing w:line="360" w:lineRule="auto"/>
        <w:jc w:val="both"/>
        <w:rPr>
          <w:rFonts w:ascii="Times New Roman" w:hAnsi="Times New Roman"/>
          <w:sz w:val="24"/>
          <w:szCs w:val="24"/>
        </w:rPr>
      </w:pPr>
    </w:p>
    <w:p w:rsidR="00D51927" w:rsidRPr="007A54B6" w:rsidRDefault="00D51927" w:rsidP="007A54B6">
      <w:pPr>
        <w:spacing w:line="360" w:lineRule="auto"/>
        <w:jc w:val="both"/>
        <w:rPr>
          <w:sz w:val="24"/>
          <w:szCs w:val="24"/>
        </w:rPr>
      </w:pPr>
    </w:p>
    <w:p w:rsidR="00D51927" w:rsidRPr="007A54B6" w:rsidRDefault="00D51927" w:rsidP="007A54B6">
      <w:pPr>
        <w:spacing w:line="360" w:lineRule="auto"/>
        <w:jc w:val="both"/>
        <w:rPr>
          <w:sz w:val="24"/>
          <w:szCs w:val="24"/>
        </w:rPr>
      </w:pPr>
    </w:p>
    <w:p w:rsidR="00D51927" w:rsidRPr="007A54B6" w:rsidRDefault="00D51927" w:rsidP="007A54B6">
      <w:pPr>
        <w:spacing w:line="360" w:lineRule="auto"/>
        <w:rPr>
          <w:rFonts w:ascii="Times New Roman" w:hAnsi="Times New Roman"/>
          <w:sz w:val="24"/>
          <w:szCs w:val="24"/>
        </w:rPr>
      </w:pPr>
    </w:p>
    <w:sectPr w:rsidR="00D51927" w:rsidRPr="007A54B6" w:rsidSect="00881D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900CE"/>
    <w:multiLevelType w:val="hybridMultilevel"/>
    <w:tmpl w:val="C7CC72D8"/>
    <w:lvl w:ilvl="0" w:tplc="65167CCA">
      <w:start w:val="1"/>
      <w:numFmt w:val="decimal"/>
      <w:lvlText w:val="%1."/>
      <w:lvlJc w:val="left"/>
      <w:pPr>
        <w:tabs>
          <w:tab w:val="num" w:pos="720"/>
        </w:tabs>
        <w:ind w:left="720" w:hanging="360"/>
      </w:pPr>
      <w:rPr>
        <w:rFonts w:cs="Times New Roman"/>
      </w:rPr>
    </w:lvl>
    <w:lvl w:ilvl="1" w:tplc="C658BE50" w:tentative="1">
      <w:start w:val="1"/>
      <w:numFmt w:val="decimal"/>
      <w:lvlText w:val="%2."/>
      <w:lvlJc w:val="left"/>
      <w:pPr>
        <w:tabs>
          <w:tab w:val="num" w:pos="1440"/>
        </w:tabs>
        <w:ind w:left="1440" w:hanging="360"/>
      </w:pPr>
      <w:rPr>
        <w:rFonts w:cs="Times New Roman"/>
      </w:rPr>
    </w:lvl>
    <w:lvl w:ilvl="2" w:tplc="8512A0D0" w:tentative="1">
      <w:start w:val="1"/>
      <w:numFmt w:val="decimal"/>
      <w:lvlText w:val="%3."/>
      <w:lvlJc w:val="left"/>
      <w:pPr>
        <w:tabs>
          <w:tab w:val="num" w:pos="2160"/>
        </w:tabs>
        <w:ind w:left="2160" w:hanging="360"/>
      </w:pPr>
      <w:rPr>
        <w:rFonts w:cs="Times New Roman"/>
      </w:rPr>
    </w:lvl>
    <w:lvl w:ilvl="3" w:tplc="ECC86DDC" w:tentative="1">
      <w:start w:val="1"/>
      <w:numFmt w:val="decimal"/>
      <w:lvlText w:val="%4."/>
      <w:lvlJc w:val="left"/>
      <w:pPr>
        <w:tabs>
          <w:tab w:val="num" w:pos="2880"/>
        </w:tabs>
        <w:ind w:left="2880" w:hanging="360"/>
      </w:pPr>
      <w:rPr>
        <w:rFonts w:cs="Times New Roman"/>
      </w:rPr>
    </w:lvl>
    <w:lvl w:ilvl="4" w:tplc="208AA49C" w:tentative="1">
      <w:start w:val="1"/>
      <w:numFmt w:val="decimal"/>
      <w:lvlText w:val="%5."/>
      <w:lvlJc w:val="left"/>
      <w:pPr>
        <w:tabs>
          <w:tab w:val="num" w:pos="3600"/>
        </w:tabs>
        <w:ind w:left="3600" w:hanging="360"/>
      </w:pPr>
      <w:rPr>
        <w:rFonts w:cs="Times New Roman"/>
      </w:rPr>
    </w:lvl>
    <w:lvl w:ilvl="5" w:tplc="5EF4294E" w:tentative="1">
      <w:start w:val="1"/>
      <w:numFmt w:val="decimal"/>
      <w:lvlText w:val="%6."/>
      <w:lvlJc w:val="left"/>
      <w:pPr>
        <w:tabs>
          <w:tab w:val="num" w:pos="4320"/>
        </w:tabs>
        <w:ind w:left="4320" w:hanging="360"/>
      </w:pPr>
      <w:rPr>
        <w:rFonts w:cs="Times New Roman"/>
      </w:rPr>
    </w:lvl>
    <w:lvl w:ilvl="6" w:tplc="E49271E8" w:tentative="1">
      <w:start w:val="1"/>
      <w:numFmt w:val="decimal"/>
      <w:lvlText w:val="%7."/>
      <w:lvlJc w:val="left"/>
      <w:pPr>
        <w:tabs>
          <w:tab w:val="num" w:pos="5040"/>
        </w:tabs>
        <w:ind w:left="5040" w:hanging="360"/>
      </w:pPr>
      <w:rPr>
        <w:rFonts w:cs="Times New Roman"/>
      </w:rPr>
    </w:lvl>
    <w:lvl w:ilvl="7" w:tplc="4514A0F2" w:tentative="1">
      <w:start w:val="1"/>
      <w:numFmt w:val="decimal"/>
      <w:lvlText w:val="%8."/>
      <w:lvlJc w:val="left"/>
      <w:pPr>
        <w:tabs>
          <w:tab w:val="num" w:pos="5760"/>
        </w:tabs>
        <w:ind w:left="5760" w:hanging="360"/>
      </w:pPr>
      <w:rPr>
        <w:rFonts w:cs="Times New Roman"/>
      </w:rPr>
    </w:lvl>
    <w:lvl w:ilvl="8" w:tplc="DE4EDA10"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904"/>
    <w:rsid w:val="00031C14"/>
    <w:rsid w:val="004619D3"/>
    <w:rsid w:val="004B1904"/>
    <w:rsid w:val="00613DF8"/>
    <w:rsid w:val="00755C1F"/>
    <w:rsid w:val="007A54B6"/>
    <w:rsid w:val="008137B5"/>
    <w:rsid w:val="00881D36"/>
    <w:rsid w:val="00940373"/>
    <w:rsid w:val="00942088"/>
    <w:rsid w:val="00A41814"/>
    <w:rsid w:val="00B91610"/>
    <w:rsid w:val="00D51927"/>
    <w:rsid w:val="00F50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ocId w14:val="76D1D737"/>
  <w15:docId w15:val="{D2BF7E97-C2DC-4472-A6F3-F7C3C40F5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1D3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uiPriority w:val="99"/>
    <w:rsid w:val="004B1904"/>
    <w:pPr>
      <w:spacing w:after="0" w:line="240" w:lineRule="auto"/>
      <w:ind w:firstLine="709"/>
      <w:jc w:val="both"/>
    </w:pPr>
    <w:rPr>
      <w:rFonts w:ascii="Times New Roman" w:eastAsia="Times New Roman" w:hAnsi="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864067">
      <w:marLeft w:val="0"/>
      <w:marRight w:val="0"/>
      <w:marTop w:val="0"/>
      <w:marBottom w:val="0"/>
      <w:divBdr>
        <w:top w:val="none" w:sz="0" w:space="0" w:color="auto"/>
        <w:left w:val="none" w:sz="0" w:space="0" w:color="auto"/>
        <w:bottom w:val="none" w:sz="0" w:space="0" w:color="auto"/>
        <w:right w:val="none" w:sz="0" w:space="0" w:color="auto"/>
      </w:divBdr>
    </w:div>
    <w:div w:id="1418864068">
      <w:marLeft w:val="0"/>
      <w:marRight w:val="0"/>
      <w:marTop w:val="0"/>
      <w:marBottom w:val="0"/>
      <w:divBdr>
        <w:top w:val="none" w:sz="0" w:space="0" w:color="auto"/>
        <w:left w:val="none" w:sz="0" w:space="0" w:color="auto"/>
        <w:bottom w:val="none" w:sz="0" w:space="0" w:color="auto"/>
        <w:right w:val="none" w:sz="0" w:space="0" w:color="auto"/>
      </w:divBdr>
    </w:div>
    <w:div w:id="1418864070">
      <w:marLeft w:val="0"/>
      <w:marRight w:val="0"/>
      <w:marTop w:val="0"/>
      <w:marBottom w:val="0"/>
      <w:divBdr>
        <w:top w:val="none" w:sz="0" w:space="0" w:color="auto"/>
        <w:left w:val="none" w:sz="0" w:space="0" w:color="auto"/>
        <w:bottom w:val="none" w:sz="0" w:space="0" w:color="auto"/>
        <w:right w:val="none" w:sz="0" w:space="0" w:color="auto"/>
      </w:divBdr>
    </w:div>
    <w:div w:id="1418864071">
      <w:marLeft w:val="0"/>
      <w:marRight w:val="0"/>
      <w:marTop w:val="0"/>
      <w:marBottom w:val="0"/>
      <w:divBdr>
        <w:top w:val="none" w:sz="0" w:space="0" w:color="auto"/>
        <w:left w:val="none" w:sz="0" w:space="0" w:color="auto"/>
        <w:bottom w:val="none" w:sz="0" w:space="0" w:color="auto"/>
        <w:right w:val="none" w:sz="0" w:space="0" w:color="auto"/>
      </w:divBdr>
    </w:div>
    <w:div w:id="1418864073">
      <w:marLeft w:val="0"/>
      <w:marRight w:val="0"/>
      <w:marTop w:val="0"/>
      <w:marBottom w:val="0"/>
      <w:divBdr>
        <w:top w:val="none" w:sz="0" w:space="0" w:color="auto"/>
        <w:left w:val="none" w:sz="0" w:space="0" w:color="auto"/>
        <w:bottom w:val="none" w:sz="0" w:space="0" w:color="auto"/>
        <w:right w:val="none" w:sz="0" w:space="0" w:color="auto"/>
      </w:divBdr>
    </w:div>
    <w:div w:id="1418864074">
      <w:marLeft w:val="0"/>
      <w:marRight w:val="0"/>
      <w:marTop w:val="0"/>
      <w:marBottom w:val="0"/>
      <w:divBdr>
        <w:top w:val="none" w:sz="0" w:space="0" w:color="auto"/>
        <w:left w:val="none" w:sz="0" w:space="0" w:color="auto"/>
        <w:bottom w:val="none" w:sz="0" w:space="0" w:color="auto"/>
        <w:right w:val="none" w:sz="0" w:space="0" w:color="auto"/>
      </w:divBdr>
      <w:divsChild>
        <w:div w:id="1418864069">
          <w:marLeft w:val="547"/>
          <w:marRight w:val="0"/>
          <w:marTop w:val="312"/>
          <w:marBottom w:val="0"/>
          <w:divBdr>
            <w:top w:val="none" w:sz="0" w:space="0" w:color="auto"/>
            <w:left w:val="none" w:sz="0" w:space="0" w:color="auto"/>
            <w:bottom w:val="none" w:sz="0" w:space="0" w:color="auto"/>
            <w:right w:val="none" w:sz="0" w:space="0" w:color="auto"/>
          </w:divBdr>
        </w:div>
        <w:div w:id="1418864072">
          <w:marLeft w:val="0"/>
          <w:marRight w:val="0"/>
          <w:marTop w:val="312"/>
          <w:marBottom w:val="0"/>
          <w:divBdr>
            <w:top w:val="none" w:sz="0" w:space="0" w:color="auto"/>
            <w:left w:val="none" w:sz="0" w:space="0" w:color="auto"/>
            <w:bottom w:val="none" w:sz="0" w:space="0" w:color="auto"/>
            <w:right w:val="none" w:sz="0" w:space="0" w:color="auto"/>
          </w:divBdr>
        </w:div>
      </w:divsChild>
    </w:div>
    <w:div w:id="1418864075">
      <w:marLeft w:val="0"/>
      <w:marRight w:val="0"/>
      <w:marTop w:val="0"/>
      <w:marBottom w:val="0"/>
      <w:divBdr>
        <w:top w:val="none" w:sz="0" w:space="0" w:color="auto"/>
        <w:left w:val="none" w:sz="0" w:space="0" w:color="auto"/>
        <w:bottom w:val="none" w:sz="0" w:space="0" w:color="auto"/>
        <w:right w:val="none" w:sz="0" w:space="0" w:color="auto"/>
      </w:divBdr>
    </w:div>
    <w:div w:id="1932425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2415</Words>
  <Characters>13769</Characters>
  <Application>Microsoft Office Word</Application>
  <DocSecurity>0</DocSecurity>
  <Lines>114</Lines>
  <Paragraphs>32</Paragraphs>
  <ScaleCrop>false</ScaleCrop>
  <Company/>
  <LinksUpToDate>false</LinksUpToDate>
  <CharactersWithSpaces>16152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Виталий</cp:lastModifiedBy>
  <cp:revision>8</cp:revision>
  <dcterms:created xsi:type="dcterms:W3CDTF">2013-07-24T06:47:00Z</dcterms:created>
  <dcterms:modified xsi:type="dcterms:W3CDTF">2020-09-01T07:39:00Z</dcterms:modified>
</cp:coreProperties>
</file>